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044" w:rsidR="004A6044" w:rsidP="00EC75C3" w:rsidRDefault="00EA3419" w14:paraId="5D485259" w14:textId="70EDEAE9">
      <w:pPr>
        <w:ind w:left="2160" w:firstLine="720"/>
        <w:jc w:val="right"/>
      </w:pPr>
      <w:r>
        <w:t>April</w:t>
      </w:r>
      <w:r w:rsidRPr="00EC75C3" w:rsidR="00EC75C3">
        <w:t xml:space="preserve"> 2025</w:t>
      </w:r>
    </w:p>
    <w:p w:rsidRPr="004A6044" w:rsidR="004A6044" w:rsidP="004A6044" w:rsidRDefault="004A6044" w14:paraId="3A8C0962" w14:textId="77777777">
      <w:r w:rsidRPr="004A6044">
        <w:t>Dear Parents and Carers,</w:t>
      </w:r>
    </w:p>
    <w:p w:rsidRPr="004A6044" w:rsidR="004A6044" w:rsidP="004A6044" w:rsidRDefault="004A6044" w14:paraId="2950C168" w14:textId="40F7D454">
      <w:r w:rsidRPr="004A6044">
        <w:t xml:space="preserve">We would like to take a moment to share some important information about a service that can help support your child’s health and well-being: </w:t>
      </w:r>
      <w:r w:rsidRPr="004A6044">
        <w:rPr>
          <w:b/>
          <w:bCs/>
        </w:rPr>
        <w:t>Pharmacy First</w:t>
      </w:r>
      <w:r w:rsidRPr="004A6044">
        <w:t>.</w:t>
      </w:r>
    </w:p>
    <w:p w:rsidRPr="004A6044" w:rsidR="004A6044" w:rsidP="004A6044" w:rsidRDefault="004A6044" w14:paraId="1A186D3A" w14:textId="77777777">
      <w:r w:rsidRPr="004A6044">
        <w:rPr>
          <w:b/>
          <w:bCs/>
        </w:rPr>
        <w:t>What is Pharmacy First?</w:t>
      </w:r>
    </w:p>
    <w:p w:rsidRPr="004A6044" w:rsidR="004A6044" w:rsidP="004A6044" w:rsidRDefault="004A6044" w14:paraId="3623179F" w14:textId="66EBEC75">
      <w:r>
        <w:t>Pharmacy First is a new service designed to provide fast, convenient treatment for seven common health conditions</w:t>
      </w:r>
      <w:r w:rsidR="003264A9">
        <w:t xml:space="preserve">, </w:t>
      </w:r>
      <w:r>
        <w:t xml:space="preserve">without the need to visit your GP. This initiative allows trained community pharmacists to </w:t>
      </w:r>
      <w:r w:rsidR="00780568">
        <w:t>provide</w:t>
      </w:r>
      <w:r w:rsidR="18E90665">
        <w:t xml:space="preserve"> a</w:t>
      </w:r>
      <w:r w:rsidR="00780568">
        <w:t xml:space="preserve"> comprehensive consultation, advice and when needed </w:t>
      </w:r>
      <w:r>
        <w:t>supply prescription-only medicines, including antibiotics and antivirals</w:t>
      </w:r>
      <w:r w:rsidR="00EC75C3">
        <w:t xml:space="preserve"> (</w:t>
      </w:r>
      <w:r>
        <w:t>when clinically appropriate</w:t>
      </w:r>
      <w:r w:rsidR="00EC75C3">
        <w:t>)</w:t>
      </w:r>
      <w:r>
        <w:t xml:space="preserve">. </w:t>
      </w:r>
    </w:p>
    <w:p w:rsidRPr="004A6044" w:rsidR="004A6044" w:rsidP="004A6044" w:rsidRDefault="004A6044" w14:paraId="7B4E0886" w14:textId="77777777">
      <w:r w:rsidRPr="004A6044">
        <w:rPr>
          <w:b/>
          <w:bCs/>
        </w:rPr>
        <w:t>Which conditions can Pharmacy First help with?</w:t>
      </w:r>
    </w:p>
    <w:p w:rsidRPr="004A6044" w:rsidR="004A6044" w:rsidP="004A6044" w:rsidRDefault="004A6044" w14:paraId="7BA9EDBE" w14:textId="623E497B">
      <w:r w:rsidRPr="004A6044">
        <w:t xml:space="preserve">The Pharmacy First service covers treatment for </w:t>
      </w:r>
      <w:r>
        <w:t>a range of</w:t>
      </w:r>
      <w:r w:rsidRPr="004A6044">
        <w:t xml:space="preserve"> common health conditions</w:t>
      </w:r>
      <w:r>
        <w:t>, including</w:t>
      </w:r>
      <w:r w:rsidRPr="004A6044">
        <w:t>:</w:t>
      </w:r>
    </w:p>
    <w:p w:rsidR="00780568" w:rsidP="00780568" w:rsidRDefault="00780568" w14:paraId="6B3A1BA9" w14:textId="77777777">
      <w:pPr>
        <w:numPr>
          <w:ilvl w:val="0"/>
          <w:numId w:val="1"/>
        </w:numPr>
        <w:spacing w:line="240" w:lineRule="auto"/>
      </w:pPr>
      <w:r w:rsidRPr="004A6044">
        <w:t>Sore throat</w:t>
      </w:r>
      <w:r>
        <w:t xml:space="preserve"> – people aged five and over</w:t>
      </w:r>
    </w:p>
    <w:p w:rsidR="00780568" w:rsidP="00780568" w:rsidRDefault="00780568" w14:paraId="54F2D729" w14:textId="77777777">
      <w:pPr>
        <w:numPr>
          <w:ilvl w:val="0"/>
          <w:numId w:val="1"/>
        </w:numPr>
        <w:spacing w:line="240" w:lineRule="auto"/>
      </w:pPr>
      <w:r w:rsidRPr="004A6044">
        <w:t>Earache</w:t>
      </w:r>
      <w:r>
        <w:t xml:space="preserve"> – children aged one to 17</w:t>
      </w:r>
    </w:p>
    <w:p w:rsidR="00780568" w:rsidP="00780568" w:rsidRDefault="00780568" w14:paraId="3174CFA5" w14:textId="77777777">
      <w:pPr>
        <w:numPr>
          <w:ilvl w:val="0"/>
          <w:numId w:val="1"/>
        </w:numPr>
        <w:spacing w:line="240" w:lineRule="auto"/>
      </w:pPr>
      <w:r w:rsidRPr="004A6044">
        <w:t>Infected insect bite</w:t>
      </w:r>
      <w:r>
        <w:t xml:space="preserve"> - people aged one and over</w:t>
      </w:r>
    </w:p>
    <w:p w:rsidR="00780568" w:rsidP="00780568" w:rsidRDefault="00780568" w14:paraId="2FA9ADE4" w14:textId="77777777">
      <w:pPr>
        <w:numPr>
          <w:ilvl w:val="0"/>
          <w:numId w:val="1"/>
        </w:numPr>
        <w:spacing w:line="240" w:lineRule="auto"/>
      </w:pPr>
      <w:r w:rsidRPr="004A6044">
        <w:t>Impetigo (a bacterial skin infection)</w:t>
      </w:r>
      <w:r>
        <w:t xml:space="preserve"> – people aged one and over</w:t>
      </w:r>
    </w:p>
    <w:p w:rsidRPr="004A6044" w:rsidR="004A6044" w:rsidP="004A6044" w:rsidRDefault="004A6044" w14:paraId="411295F9" w14:textId="1C5ED181">
      <w:pPr>
        <w:numPr>
          <w:ilvl w:val="0"/>
          <w:numId w:val="1"/>
        </w:numPr>
        <w:spacing w:line="240" w:lineRule="auto"/>
      </w:pPr>
      <w:r>
        <w:t>Sinusitis</w:t>
      </w:r>
      <w:r w:rsidR="002D6471">
        <w:t xml:space="preserve"> – people aged 12 and ove</w:t>
      </w:r>
      <w:r w:rsidR="275D1C10">
        <w:t>r</w:t>
      </w:r>
    </w:p>
    <w:p w:rsidR="275D1C10" w:rsidP="38B4AF9C" w:rsidRDefault="275D1C10" w14:paraId="27403BA5" w14:textId="207056AE">
      <w:pPr>
        <w:numPr>
          <w:ilvl w:val="0"/>
          <w:numId w:val="1"/>
        </w:numPr>
        <w:spacing w:line="240" w:lineRule="auto"/>
      </w:pPr>
      <w:r>
        <w:t>Shingles – people aged 18 and over</w:t>
      </w:r>
    </w:p>
    <w:p w:rsidR="275D1C10" w:rsidP="38B4AF9C" w:rsidRDefault="275D1C10" w14:paraId="56429448" w14:textId="3F84262F">
      <w:pPr>
        <w:numPr>
          <w:ilvl w:val="0"/>
          <w:numId w:val="1"/>
        </w:numPr>
        <w:spacing w:line="240" w:lineRule="auto"/>
      </w:pPr>
      <w:r>
        <w:t>Uncomplicated urinary infections – women aged 16-64 years</w:t>
      </w:r>
    </w:p>
    <w:p w:rsidRPr="004A6044" w:rsidR="004A6044" w:rsidP="004A6044" w:rsidRDefault="004A6044" w14:paraId="5D9CF163" w14:textId="5C459882">
      <w:r>
        <w:t xml:space="preserve">If your child is </w:t>
      </w:r>
      <w:r w:rsidR="4CDA03C2">
        <w:t>suffering from one of the above conditions, and is in the relevant age group</w:t>
      </w:r>
      <w:r>
        <w:t>, you can now visit your local pharmacy to receive the necessary treatment without needing to make an appointment. Simply walk into your local pharmacy and ask to talk to a member of the team.</w:t>
      </w:r>
    </w:p>
    <w:p w:rsidRPr="004A6044" w:rsidR="004A6044" w:rsidP="004A6044" w:rsidRDefault="004A6044" w14:paraId="64052662" w14:textId="535F7213">
      <w:r w:rsidRPr="004A6044">
        <w:rPr>
          <w:b/>
          <w:bCs/>
        </w:rPr>
        <w:t xml:space="preserve">Why </w:t>
      </w:r>
      <w:r>
        <w:rPr>
          <w:b/>
          <w:bCs/>
        </w:rPr>
        <w:t>use Pharmacy First</w:t>
      </w:r>
      <w:r w:rsidRPr="004A6044">
        <w:rPr>
          <w:b/>
          <w:bCs/>
        </w:rPr>
        <w:t>?</w:t>
      </w:r>
    </w:p>
    <w:p w:rsidRPr="004A6044" w:rsidR="004A6044" w:rsidP="004A6044" w:rsidRDefault="002D6471" w14:paraId="349E7902" w14:textId="406ECC84">
      <w:pPr>
        <w:rPr>
          <w:rStyle w:val="Hyperlink"/>
        </w:rPr>
      </w:pPr>
      <w:r>
        <w:t>Almost 30,000</w:t>
      </w:r>
      <w:r w:rsidR="004A6044">
        <w:t xml:space="preserve"> people have already used Pharmacy First services across our area</w:t>
      </w:r>
      <w:r w:rsidR="00780568">
        <w:t xml:space="preserve"> over the last few </w:t>
      </w:r>
      <w:proofErr w:type="gramStart"/>
      <w:r w:rsidR="00780568">
        <w:t>months, and</w:t>
      </w:r>
      <w:proofErr w:type="gramEnd"/>
      <w:r w:rsidR="00780568">
        <w:t xml:space="preserve"> have received support from highly trained community pharmacists without the need to make an appointment first</w:t>
      </w:r>
      <w:r w:rsidR="004A6044">
        <w:t xml:space="preserve">. </w:t>
      </w:r>
      <w:r w:rsidR="00303B19">
        <w:t>So,</w:t>
      </w:r>
      <w:r w:rsidR="004A6044">
        <w:t xml:space="preserve"> </w:t>
      </w:r>
      <w:r w:rsidR="00F93B8F">
        <w:t xml:space="preserve">the </w:t>
      </w:r>
      <w:r w:rsidR="004A6044">
        <w:t xml:space="preserve">next time you or your child is suffering from any of the conditions listed above, why not speak to your local </w:t>
      </w:r>
      <w:r w:rsidR="551E4581">
        <w:t>p</w:t>
      </w:r>
      <w:r w:rsidR="004A6044">
        <w:t>harmacy</w:t>
      </w:r>
      <w:r w:rsidR="00780568">
        <w:t xml:space="preserve"> for easy, same day access</w:t>
      </w:r>
      <w:r w:rsidRPr="004A6044" w:rsidR="004A6044">
        <w:t xml:space="preserve">. </w:t>
      </w:r>
      <w:r w:rsidR="004A6044">
        <w:t xml:space="preserve">You can find out where your nearest pharmacy is by visiting: </w:t>
      </w:r>
      <w:hyperlink r:id="rId8">
        <w:r w:rsidRPr="315B0C45" w:rsidR="004A6044">
          <w:rPr>
            <w:rStyle w:val="Hyperlink"/>
          </w:rPr>
          <w:t>www.nhs.uk/service-search/pharmacy/find-a-pharmacy/</w:t>
        </w:r>
      </w:hyperlink>
    </w:p>
    <w:p w:rsidRPr="004A6044" w:rsidR="004A6044" w:rsidP="004A6044" w:rsidRDefault="004A6044" w14:paraId="354493A6" w14:textId="0911DDBB">
      <w:r>
        <w:t>Thank you,</w:t>
      </w:r>
    </w:p>
    <w:p w:rsidRPr="004A6044" w:rsidR="004A6044" w:rsidP="1645AC42" w:rsidRDefault="0BDDDD66" w14:paraId="04F49A2D" w14:textId="3D1FF22A">
      <w:r w:rsidRPr="1645AC42">
        <w:rPr>
          <w:b/>
          <w:bCs/>
        </w:rPr>
        <w:lastRenderedPageBreak/>
        <w:t xml:space="preserve">Sati </w:t>
      </w:r>
      <w:proofErr w:type="spellStart"/>
      <w:r w:rsidRPr="1645AC42">
        <w:rPr>
          <w:b/>
          <w:bCs/>
        </w:rPr>
        <w:t>Ubhi</w:t>
      </w:r>
      <w:proofErr w:type="spellEnd"/>
      <w:r w:rsidR="004A6044">
        <w:br/>
      </w:r>
      <w:r w:rsidRPr="1645AC42" w:rsidR="711C5CFC">
        <w:rPr>
          <w:b/>
          <w:bCs/>
        </w:rPr>
        <w:t>Chief Pharmacist</w:t>
      </w:r>
      <w:r w:rsidR="004A6044">
        <w:br/>
        <w:t>NHS Cambridgeshire &amp; Peterborough ICB</w:t>
      </w:r>
    </w:p>
    <w:sectPr w:rsidRPr="004A6044" w:rsidR="004A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F71"/>
    <w:multiLevelType w:val="multilevel"/>
    <w:tmpl w:val="998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8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4"/>
    <w:rsid w:val="00150DE3"/>
    <w:rsid w:val="0017047A"/>
    <w:rsid w:val="00175C4B"/>
    <w:rsid w:val="00190038"/>
    <w:rsid w:val="001A15BA"/>
    <w:rsid w:val="001D5F84"/>
    <w:rsid w:val="002204FA"/>
    <w:rsid w:val="0024458C"/>
    <w:rsid w:val="002D6471"/>
    <w:rsid w:val="002F1B1A"/>
    <w:rsid w:val="00303B19"/>
    <w:rsid w:val="003264A9"/>
    <w:rsid w:val="00374A88"/>
    <w:rsid w:val="004A6044"/>
    <w:rsid w:val="005A1597"/>
    <w:rsid w:val="005C0974"/>
    <w:rsid w:val="00682BAB"/>
    <w:rsid w:val="006F7AED"/>
    <w:rsid w:val="00780568"/>
    <w:rsid w:val="00787FDC"/>
    <w:rsid w:val="007D3638"/>
    <w:rsid w:val="00817D43"/>
    <w:rsid w:val="0091316D"/>
    <w:rsid w:val="00933066"/>
    <w:rsid w:val="009F059F"/>
    <w:rsid w:val="00A07F8F"/>
    <w:rsid w:val="00A1545A"/>
    <w:rsid w:val="00A45CAC"/>
    <w:rsid w:val="00AB696F"/>
    <w:rsid w:val="00B56A7A"/>
    <w:rsid w:val="00BA1C05"/>
    <w:rsid w:val="00C75A8D"/>
    <w:rsid w:val="00D24B78"/>
    <w:rsid w:val="00D27396"/>
    <w:rsid w:val="00D60451"/>
    <w:rsid w:val="00DB16A1"/>
    <w:rsid w:val="00DF2287"/>
    <w:rsid w:val="00EA3419"/>
    <w:rsid w:val="00EC75C3"/>
    <w:rsid w:val="00F038AE"/>
    <w:rsid w:val="00F42844"/>
    <w:rsid w:val="00F93B8F"/>
    <w:rsid w:val="0540EBF7"/>
    <w:rsid w:val="0BDDDD66"/>
    <w:rsid w:val="1645AC42"/>
    <w:rsid w:val="1857CB65"/>
    <w:rsid w:val="18E90665"/>
    <w:rsid w:val="1BE17D69"/>
    <w:rsid w:val="275D1C10"/>
    <w:rsid w:val="315B0C45"/>
    <w:rsid w:val="38B4AF9C"/>
    <w:rsid w:val="3A8ACA9A"/>
    <w:rsid w:val="3F5CA529"/>
    <w:rsid w:val="40D4AB4F"/>
    <w:rsid w:val="4CDA03C2"/>
    <w:rsid w:val="52BEF89B"/>
    <w:rsid w:val="551E4581"/>
    <w:rsid w:val="711C5CFC"/>
    <w:rsid w:val="78A2A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72DA"/>
  <w15:chartTrackingRefBased/>
  <w15:docId w15:val="{817CA7FA-4454-4631-A174-0B85506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60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0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a7b2f-7a8c-48a5-b97e-e6dfeea78070">
      <Terms xmlns="http://schemas.microsoft.com/office/infopath/2007/PartnerControls"/>
    </lcf76f155ced4ddcb4097134ff3c332f>
    <TaxCatchAll xmlns="e4150499-df2e-4014-8017-d443c13a0037"/>
    <Photoquality_x003f_ xmlns="1c2a7b2f-7a8c-48a5-b97e-e6dfeea780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6153294C7E44AC249F6FFD08509B" ma:contentTypeVersion="19" ma:contentTypeDescription="Create a new document." ma:contentTypeScope="" ma:versionID="78756d9e3fa9066713e6cbcdfe56bf55">
  <xsd:schema xmlns:xsd="http://www.w3.org/2001/XMLSchema" xmlns:xs="http://www.w3.org/2001/XMLSchema" xmlns:p="http://schemas.microsoft.com/office/2006/metadata/properties" xmlns:ns2="1c2a7b2f-7a8c-48a5-b97e-e6dfeea78070" xmlns:ns3="e4150499-df2e-4014-8017-d443c13a0037" targetNamespace="http://schemas.microsoft.com/office/2006/metadata/properties" ma:root="true" ma:fieldsID="c707d07d0a3053e95ad8f6cc431f5b3c" ns2:_="" ns3:_="">
    <xsd:import namespace="1c2a7b2f-7a8c-48a5-b97e-e6dfeea78070"/>
    <xsd:import namespace="e4150499-df2e-4014-8017-d443c13a0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hotoquality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7b2f-7a8c-48a5-b97e-e6dfeea78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e3b22-2f8c-45d2-86bc-90f4a46c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quality_x003f_" ma:index="24" nillable="true" ma:displayName="Photo quality?" ma:format="Dropdown" ma:internalName="Photoquality_x003f_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0499-df2e-4014-8017-d443c13a0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b74cd0-d1c9-421b-b387-e3ffd4a62e35}" ma:internalName="TaxCatchAll" ma:showField="CatchAllData" ma:web="e4150499-df2e-4014-8017-d443c13a0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DF9D0-7430-4432-AF79-9C8FF8D5FE17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1c2a7b2f-7a8c-48a5-b97e-e6dfeea78070"/>
    <ds:schemaRef ds:uri="http://schemas.openxmlformats.org/package/2006/metadata/core-properties"/>
    <ds:schemaRef ds:uri="e4150499-df2e-4014-8017-d443c13a00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03CBB-7130-45A9-AA26-AF7C887F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a7b2f-7a8c-48a5-b97e-e6dfeea78070"/>
    <ds:schemaRef ds:uri="e4150499-df2e-4014-8017-d443c13a0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B78CD-A93A-4B2D-8988-90077CEC5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4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First Service Letter to schools April 2025</dc:title>
  <dc:subject>
  </dc:subject>
  <dc:creator>Laura Halstead</dc:creator>
  <cp:keywords>
  </cp:keywords>
  <dc:description>
  </dc:description>
  <cp:lastModifiedBy>Mim Baron</cp:lastModifiedBy>
  <cp:revision>2</cp:revision>
  <dcterms:created xsi:type="dcterms:W3CDTF">2025-04-28T09:22:00Z</dcterms:created>
  <dcterms:modified xsi:type="dcterms:W3CDTF">2025-04-28T09:25:44Z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0x010100E8E76153294C7E44AC249F6FFD08509B</vt:lpwstr>
  </property>
  <property fmtid="{D5CDD505-2E9C-101B-9397-08002B2CF9AE}" pid="3" name="MediaServiceImageTags">
    <vt:lpwstr/>
  </property>
</Properties>
</file>