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66C" w:rsidP="7B10C515" w:rsidRDefault="591BED07" w14:paraId="5E5787A5" w14:textId="0B8F871E">
      <w:pPr>
        <w:jc w:val="center"/>
        <w:rPr>
          <w:b/>
          <w:bCs/>
        </w:rPr>
      </w:pPr>
      <w:r w:rsidRPr="7B10C515">
        <w:rPr>
          <w:b/>
          <w:bCs/>
        </w:rPr>
        <w:t>Department for Education – Extension to Virtual School Head Role</w:t>
      </w:r>
    </w:p>
    <w:p w:rsidR="591BED07" w:rsidP="7B10C515" w:rsidRDefault="591BED07" w14:paraId="7963B736" w14:textId="3A8E4C5A">
      <w:pPr>
        <w:jc w:val="center"/>
        <w:rPr>
          <w:b/>
          <w:bCs/>
        </w:rPr>
      </w:pPr>
      <w:r w:rsidRPr="7B10C515">
        <w:rPr>
          <w:b/>
          <w:bCs/>
        </w:rPr>
        <w:t xml:space="preserve">‘Promoting the educational outcomes for Children In Need and </w:t>
      </w:r>
      <w:r w:rsidR="005A1143">
        <w:rPr>
          <w:b/>
          <w:bCs/>
        </w:rPr>
        <w:t xml:space="preserve">those on a </w:t>
      </w:r>
      <w:r w:rsidRPr="7B10C515">
        <w:rPr>
          <w:b/>
          <w:bCs/>
        </w:rPr>
        <w:t>Child Protection Plan’</w:t>
      </w:r>
    </w:p>
    <w:p w:rsidR="7B10C515" w:rsidP="7B10C515" w:rsidRDefault="7B10C515" w14:paraId="0CC6581C" w14:textId="2F725B40">
      <w:pPr>
        <w:jc w:val="center"/>
        <w:rPr>
          <w:b/>
          <w:bCs/>
        </w:rPr>
      </w:pPr>
    </w:p>
    <w:p w:rsidRPr="00824635" w:rsidR="591BED07" w:rsidP="7B10C515" w:rsidRDefault="591BED07" w14:paraId="293B21C3" w14:textId="3EE7B818">
      <w:pPr>
        <w:rPr>
          <w:b/>
        </w:rPr>
      </w:pPr>
      <w:r w:rsidRPr="00824635">
        <w:rPr>
          <w:b/>
        </w:rPr>
        <w:t xml:space="preserve">Key Questions for your </w:t>
      </w:r>
      <w:r w:rsidRPr="00824635" w:rsidR="299F4861">
        <w:rPr>
          <w:b/>
        </w:rPr>
        <w:t>education establishment</w:t>
      </w:r>
      <w:r w:rsidRPr="00824635">
        <w:rPr>
          <w:b/>
        </w:rPr>
        <w:t>:</w:t>
      </w:r>
    </w:p>
    <w:p w:rsidR="591BED07" w:rsidP="7B10C515" w:rsidRDefault="591BED07" w14:paraId="347781B8" w14:textId="64C288C0">
      <w:pPr>
        <w:pStyle w:val="ListParagraph"/>
        <w:numPr>
          <w:ilvl w:val="0"/>
          <w:numId w:val="3"/>
        </w:numPr>
      </w:pPr>
      <w:r>
        <w:t>Are your staff aware that the main recommendation from the government’s Child In Need review 2019</w:t>
      </w:r>
      <w:r w:rsidR="5369A1C9">
        <w:t xml:space="preserve"> extended the virtua</w:t>
      </w:r>
      <w:r w:rsidR="00225A64">
        <w:t>l school head role</w:t>
      </w:r>
      <w:r w:rsidR="5369A1C9">
        <w:t>, to now include promoting educational outcomes for</w:t>
      </w:r>
      <w:r w:rsidR="00225A64">
        <w:t xml:space="preserve"> Children In Need and those on a Child Protection Plan</w:t>
      </w:r>
      <w:r w:rsidR="5369A1C9">
        <w:t xml:space="preserve">? </w:t>
      </w:r>
      <w:r w:rsidR="3922AAC6">
        <w:t xml:space="preserve"> </w:t>
      </w:r>
      <w:hyperlink r:id="rId10">
        <w:r w:rsidRPr="7B10C515" w:rsidR="3922AAC6">
          <w:rPr>
            <w:rStyle w:val="Hyperlink"/>
          </w:rPr>
          <w:t>Child In Need Review 2019</w:t>
        </w:r>
      </w:hyperlink>
    </w:p>
    <w:p w:rsidR="2EEE189D" w:rsidP="7B10C515" w:rsidRDefault="2EEE189D" w14:paraId="5CD5FABF" w14:textId="1EF7E6B5">
      <w:pPr>
        <w:pStyle w:val="ListParagraph"/>
        <w:numPr>
          <w:ilvl w:val="0"/>
          <w:numId w:val="3"/>
        </w:numPr>
      </w:pPr>
      <w:r>
        <w:t xml:space="preserve">Which member of your staff has oversight of </w:t>
      </w:r>
      <w:r w:rsidR="00B47A4E">
        <w:t>these children and young people</w:t>
      </w:r>
      <w:r>
        <w:t xml:space="preserve"> and is </w:t>
      </w:r>
      <w:r w:rsidR="00225A64">
        <w:t>advocating for them in promoting</w:t>
      </w:r>
      <w:r w:rsidR="4D79046D">
        <w:t xml:space="preserve"> their education?</w:t>
      </w:r>
    </w:p>
    <w:p w:rsidR="19882264" w:rsidP="7B10C515" w:rsidRDefault="19882264" w14:paraId="287A6295" w14:textId="67BA8C1C">
      <w:pPr>
        <w:pStyle w:val="ListParagraph"/>
        <w:numPr>
          <w:ilvl w:val="0"/>
          <w:numId w:val="3"/>
        </w:numPr>
      </w:pPr>
      <w:r>
        <w:t>Do you know who these children are?</w:t>
      </w:r>
    </w:p>
    <w:p w:rsidR="47EDE6D8" w:rsidP="7B10C515" w:rsidRDefault="47EDE6D8" w14:paraId="6135A2D3" w14:textId="0ABB11D6">
      <w:pPr>
        <w:pStyle w:val="ListParagraph"/>
        <w:numPr>
          <w:ilvl w:val="0"/>
          <w:numId w:val="3"/>
        </w:numPr>
      </w:pPr>
      <w:r>
        <w:t xml:space="preserve">If poor attendance is </w:t>
      </w:r>
      <w:r w:rsidR="3BBA55AA">
        <w:t>a</w:t>
      </w:r>
      <w:r>
        <w:t xml:space="preserve"> concern, what actions are you taking to improve</w:t>
      </w:r>
      <w:r w:rsidR="00824635">
        <w:t xml:space="preserve"> this</w:t>
      </w:r>
      <w:r w:rsidR="445A1FE7">
        <w:t>?</w:t>
      </w:r>
    </w:p>
    <w:p w:rsidR="1ECD7AA9" w:rsidP="7B10C515" w:rsidRDefault="1ECD7AA9" w14:paraId="250EAE8D" w14:textId="1371BEED">
      <w:pPr>
        <w:pStyle w:val="ListParagraph"/>
        <w:numPr>
          <w:ilvl w:val="0"/>
          <w:numId w:val="3"/>
        </w:numPr>
      </w:pPr>
      <w:r>
        <w:t>Do you have an identified Lead Governor for this cohort? It might sit with your Lead Governor for Safeguarding or with your Lead Governor for Children in Care.</w:t>
      </w:r>
    </w:p>
    <w:p w:rsidR="4D79046D" w:rsidP="7B10C515" w:rsidRDefault="4D79046D" w14:paraId="463C8E93" w14:textId="6A6DD587">
      <w:pPr>
        <w:pStyle w:val="ListParagraph"/>
        <w:numPr>
          <w:ilvl w:val="0"/>
          <w:numId w:val="3"/>
        </w:numPr>
      </w:pPr>
      <w:r>
        <w:t xml:space="preserve">Is an overview of this vulnerable cohort being reported on at least annually to your </w:t>
      </w:r>
      <w:r w:rsidR="15BA53F7">
        <w:t>Board of Governors</w:t>
      </w:r>
      <w:r w:rsidR="116C8A49">
        <w:t>, as you do for Children in Care</w:t>
      </w:r>
      <w:r w:rsidR="15BA53F7">
        <w:t>?</w:t>
      </w:r>
      <w:r w:rsidR="00225A64">
        <w:t xml:space="preserve"> (We appreciate that this cohort can change frequently.)</w:t>
      </w:r>
    </w:p>
    <w:p w:rsidR="75B56F13" w:rsidP="7B10C515" w:rsidRDefault="75B56F13" w14:paraId="222619ED" w14:textId="14828E98">
      <w:pPr>
        <w:pStyle w:val="ListParagraph"/>
        <w:numPr>
          <w:ilvl w:val="0"/>
          <w:numId w:val="3"/>
        </w:numPr>
      </w:pPr>
      <w:r>
        <w:t xml:space="preserve">Are your staff aware that childhood trauma can adversely </w:t>
      </w:r>
      <w:r w:rsidR="345A5445">
        <w:t>affect</w:t>
      </w:r>
      <w:r>
        <w:t xml:space="preserve"> brain development</w:t>
      </w:r>
      <w:r w:rsidR="3C09FD68">
        <w:t xml:space="preserve"> in the growing child and that subsequent behaviours can be as a direct result of a child’s </w:t>
      </w:r>
      <w:r w:rsidR="24D6F1E0">
        <w:t>perceived</w:t>
      </w:r>
      <w:r w:rsidR="3C09FD68">
        <w:t xml:space="preserve"> threat of danger</w:t>
      </w:r>
      <w:r w:rsidR="4608B169">
        <w:t>? Outward behaviour can mask the real emotions and possible gaps in brain development – what is going on underneath the tip of the behavioural iceberg?</w:t>
      </w:r>
      <w:r w:rsidR="28032085">
        <w:t xml:space="preserve"> (This is a useful resource from Beacon House which provides an overview of developmental trauma which you may find u</w:t>
      </w:r>
      <w:r w:rsidR="288752A7">
        <w:t xml:space="preserve">seful </w:t>
      </w:r>
      <w:r w:rsidR="44457698">
        <w:t>as an introduction</w:t>
      </w:r>
      <w:r w:rsidR="288752A7">
        <w:t xml:space="preserve"> to your staff </w:t>
      </w:r>
      <w:hyperlink r:id="rId11">
        <w:r w:rsidRPr="7B10C515" w:rsidR="12127169">
          <w:rPr>
            <w:rStyle w:val="Hyperlink"/>
          </w:rPr>
          <w:t>Beacon House Developmental Trauma</w:t>
        </w:r>
      </w:hyperlink>
      <w:r w:rsidR="04F5962E">
        <w:t xml:space="preserve"> )</w:t>
      </w:r>
    </w:p>
    <w:p w:rsidR="7B10C515" w:rsidP="7B10C515" w:rsidRDefault="474924B4" w14:paraId="0AD0BA51" w14:textId="2038FEE7">
      <w:pPr>
        <w:pStyle w:val="ListParagraph"/>
        <w:numPr>
          <w:ilvl w:val="0"/>
          <w:numId w:val="3"/>
        </w:numPr>
      </w:pPr>
      <w:r>
        <w:t xml:space="preserve">Are you aware of the Peterborough Virtual School </w:t>
      </w:r>
      <w:r w:rsidR="07C9F82D">
        <w:t xml:space="preserve">trauma </w:t>
      </w:r>
      <w:r>
        <w:t xml:space="preserve">training offer? </w:t>
      </w:r>
    </w:p>
    <w:p w:rsidRPr="00824635" w:rsidR="56B12DA3" w:rsidP="7B10C515" w:rsidRDefault="56B12DA3" w14:paraId="725CBA2E" w14:textId="307E62D3">
      <w:pPr>
        <w:rPr>
          <w:b/>
        </w:rPr>
      </w:pPr>
      <w:r w:rsidRPr="00824635">
        <w:rPr>
          <w:b/>
        </w:rPr>
        <w:t>How Peterborough Virtual School can help you:</w:t>
      </w:r>
    </w:p>
    <w:p w:rsidR="56B12DA3" w:rsidP="7B10C515" w:rsidRDefault="56B12DA3" w14:paraId="49890F68" w14:textId="1039FD18">
      <w:pPr>
        <w:pStyle w:val="ListParagraph"/>
        <w:numPr>
          <w:ilvl w:val="0"/>
          <w:numId w:val="2"/>
        </w:numPr>
      </w:pPr>
      <w:r>
        <w:t>We are available to offer advice and guidance to all sett</w:t>
      </w:r>
      <w:r w:rsidR="005A1143">
        <w:t>ings although we</w:t>
      </w:r>
      <w:r w:rsidR="00824635">
        <w:t xml:space="preserve"> do not hold a case-load or work directly with children or families.</w:t>
      </w:r>
    </w:p>
    <w:p w:rsidR="56B12DA3" w:rsidP="7B10C515" w:rsidRDefault="56B12DA3" w14:paraId="31B8A7DD" w14:textId="0BFE793A">
      <w:pPr>
        <w:pStyle w:val="ListParagraph"/>
        <w:numPr>
          <w:ilvl w:val="0"/>
          <w:numId w:val="2"/>
        </w:numPr>
      </w:pPr>
      <w:r>
        <w:t xml:space="preserve">We are working to create a local authority strategic response across Health, </w:t>
      </w:r>
      <w:r w:rsidR="3B3D53E6">
        <w:t>Social Care and Education.</w:t>
      </w:r>
    </w:p>
    <w:p w:rsidR="3B3D53E6" w:rsidP="7B10C515" w:rsidRDefault="00824635" w14:paraId="56FB4E29" w14:textId="082D3F0C">
      <w:pPr>
        <w:pStyle w:val="ListParagraph"/>
        <w:numPr>
          <w:ilvl w:val="0"/>
          <w:numId w:val="2"/>
        </w:numPr>
      </w:pPr>
      <w:r>
        <w:t>In addition to our existing rolling 2-year Connected Communities trauma training, w</w:t>
      </w:r>
      <w:r w:rsidR="3B3D53E6">
        <w:t>e are extending our trauma training offer to make it more accessible to a greater number of professionals.</w:t>
      </w:r>
    </w:p>
    <w:p w:rsidR="7B10C515" w:rsidP="7B10C515" w:rsidRDefault="0C91CA22" w14:paraId="231C02E2" w14:textId="3A8C62C3">
      <w:pPr>
        <w:pStyle w:val="ListParagraph"/>
        <w:numPr>
          <w:ilvl w:val="0"/>
          <w:numId w:val="2"/>
        </w:numPr>
      </w:pPr>
      <w:r>
        <w:t>We are open to ideas from your setting in support of increasing educational outcomes for this cohort.</w:t>
      </w:r>
    </w:p>
    <w:p w:rsidRPr="00824635" w:rsidR="6BE43CBA" w:rsidP="7B10C515" w:rsidRDefault="6BE43CBA" w14:paraId="3498942D" w14:textId="1D8A8F1F">
      <w:pPr>
        <w:rPr>
          <w:b/>
        </w:rPr>
      </w:pPr>
      <w:r w:rsidRPr="00824635">
        <w:rPr>
          <w:b/>
        </w:rPr>
        <w:t>Who is my contact in Peterborough Virtual School?</w:t>
      </w:r>
    </w:p>
    <w:p w:rsidR="6BE43CBA" w:rsidP="7B10C515" w:rsidRDefault="007A64B9" w14:paraId="648A6537" w14:textId="05C0E1FC">
      <w:pPr>
        <w:pStyle w:val="ListParagraph"/>
        <w:numPr>
          <w:ilvl w:val="0"/>
          <w:numId w:val="1"/>
        </w:numPr>
      </w:pPr>
      <w:hyperlink r:id="rId12">
        <w:r w:rsidRPr="7B10C515" w:rsidR="6BE43CBA">
          <w:rPr>
            <w:rStyle w:val="Hyperlink"/>
          </w:rPr>
          <w:t>debbie.balmer@peterborough.gov.uk</w:t>
        </w:r>
      </w:hyperlink>
      <w:r w:rsidR="6BE43CBA">
        <w:t xml:space="preserve"> / 07967 324372</w:t>
      </w:r>
    </w:p>
    <w:p w:rsidR="00824635" w:rsidP="00824635" w:rsidRDefault="007A64B9" w14:paraId="4AD85606" w14:textId="3DFA4F6B">
      <w:pPr>
        <w:pStyle w:val="ListParagraph"/>
        <w:numPr>
          <w:ilvl w:val="0"/>
          <w:numId w:val="1"/>
        </w:numPr>
      </w:pPr>
      <w:hyperlink w:history="1" r:id="rId13">
        <w:r w:rsidRPr="00697593" w:rsidR="00824635">
          <w:rPr>
            <w:rStyle w:val="Hyperlink"/>
          </w:rPr>
          <w:t>virtualschool@peterborough.gov.uk</w:t>
        </w:r>
      </w:hyperlink>
    </w:p>
    <w:sectPr w:rsidR="00824635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8CD3" w14:textId="77777777" w:rsidR="00F92955" w:rsidRDefault="00F92955">
      <w:pPr>
        <w:spacing w:after="0" w:line="240" w:lineRule="auto"/>
      </w:pPr>
      <w:r>
        <w:separator/>
      </w:r>
    </w:p>
  </w:endnote>
  <w:endnote w:type="continuationSeparator" w:id="0">
    <w:p w14:paraId="464BA22E" w14:textId="77777777" w:rsidR="00F92955" w:rsidRDefault="00F9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A1143" w14:paraId="25278452" w14:textId="77777777" w:rsidTr="7B10C515">
      <w:tc>
        <w:tcPr>
          <w:tcW w:w="3005" w:type="dxa"/>
        </w:tcPr>
        <w:p w14:paraId="5D09BC9B" w14:textId="3CF2168A" w:rsidR="005A1143" w:rsidRDefault="005A1143" w:rsidP="7B10C515">
          <w:pPr>
            <w:pStyle w:val="Header"/>
            <w:ind w:left="-115"/>
          </w:pPr>
        </w:p>
      </w:tc>
      <w:tc>
        <w:tcPr>
          <w:tcW w:w="3005" w:type="dxa"/>
        </w:tcPr>
        <w:p w14:paraId="43A36D1B" w14:textId="57E96BCC" w:rsidR="005A1143" w:rsidRDefault="005A1143" w:rsidP="7B10C515">
          <w:pPr>
            <w:pStyle w:val="Header"/>
            <w:jc w:val="center"/>
          </w:pPr>
        </w:p>
      </w:tc>
      <w:tc>
        <w:tcPr>
          <w:tcW w:w="3005" w:type="dxa"/>
        </w:tcPr>
        <w:p w14:paraId="38DA283B" w14:textId="0A7EC182" w:rsidR="005A1143" w:rsidRDefault="005A1143" w:rsidP="7B10C515">
          <w:pPr>
            <w:pStyle w:val="Header"/>
            <w:ind w:right="-115"/>
            <w:jc w:val="right"/>
          </w:pPr>
        </w:p>
      </w:tc>
    </w:tr>
  </w:tbl>
  <w:p w14:paraId="66780952" w14:textId="5105C3E4" w:rsidR="005A1143" w:rsidRDefault="005A1143" w:rsidP="7B10C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E51B" w14:textId="77777777" w:rsidR="00F92955" w:rsidRDefault="00F92955">
      <w:pPr>
        <w:spacing w:after="0" w:line="240" w:lineRule="auto"/>
      </w:pPr>
      <w:r>
        <w:separator/>
      </w:r>
    </w:p>
  </w:footnote>
  <w:footnote w:type="continuationSeparator" w:id="0">
    <w:p w14:paraId="783BD758" w14:textId="77777777" w:rsidR="00F92955" w:rsidRDefault="00F9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A1143" w14:paraId="6460F9CC" w14:textId="77777777" w:rsidTr="7B10C515">
      <w:tc>
        <w:tcPr>
          <w:tcW w:w="3005" w:type="dxa"/>
        </w:tcPr>
        <w:p w14:paraId="0D13F0DE" w14:textId="1D070FD6" w:rsidR="005A1143" w:rsidRDefault="005A1143" w:rsidP="7B10C515">
          <w:pPr>
            <w:pStyle w:val="Header"/>
            <w:ind w:left="-115"/>
          </w:pPr>
          <w:r>
            <w:rPr>
              <w:noProof/>
              <w:lang w:eastAsia="en-GB"/>
            </w:rPr>
            <w:drawing>
              <wp:inline distT="0" distB="0" distL="0" distR="0" wp14:anchorId="05177BBA" wp14:editId="6C15CB3A">
                <wp:extent cx="1148316" cy="772032"/>
                <wp:effectExtent l="0" t="0" r="0" b="9525"/>
                <wp:docPr id="787264251" name="Picture 787264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12" cy="794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816D2DE" w14:textId="23CB4ECA" w:rsidR="005A1143" w:rsidRDefault="005A1143" w:rsidP="7B10C515">
          <w:pPr>
            <w:pStyle w:val="Header"/>
            <w:jc w:val="center"/>
          </w:pPr>
        </w:p>
      </w:tc>
      <w:tc>
        <w:tcPr>
          <w:tcW w:w="3005" w:type="dxa"/>
        </w:tcPr>
        <w:p w14:paraId="39CE4CF7" w14:textId="7C29C349" w:rsidR="005A1143" w:rsidRDefault="005A1143" w:rsidP="7B10C515">
          <w:pPr>
            <w:pStyle w:val="Header"/>
            <w:ind w:right="-115"/>
            <w:jc w:val="right"/>
          </w:pPr>
        </w:p>
      </w:tc>
    </w:tr>
  </w:tbl>
  <w:p w14:paraId="6D64C8C1" w14:textId="389FE548" w:rsidR="005A1143" w:rsidRDefault="005A1143" w:rsidP="7B10C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05E"/>
    <w:multiLevelType w:val="hybridMultilevel"/>
    <w:tmpl w:val="41129E0E"/>
    <w:lvl w:ilvl="0" w:tplc="EBB66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ED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8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8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08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E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60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C9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2BEF"/>
    <w:multiLevelType w:val="hybridMultilevel"/>
    <w:tmpl w:val="A8B8363E"/>
    <w:lvl w:ilvl="0" w:tplc="3CB42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44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42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9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4B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6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C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32D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4D99"/>
    <w:multiLevelType w:val="hybridMultilevel"/>
    <w:tmpl w:val="047AF7B4"/>
    <w:lvl w:ilvl="0" w:tplc="528C3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EC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C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EA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0B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41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1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6B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1305">
    <w:abstractNumId w:val="0"/>
  </w:num>
  <w:num w:numId="2" w16cid:durableId="130901186">
    <w:abstractNumId w:val="2"/>
  </w:num>
  <w:num w:numId="3" w16cid:durableId="76010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30364F"/>
    <w:rsid w:val="0017566C"/>
    <w:rsid w:val="00225A64"/>
    <w:rsid w:val="00321712"/>
    <w:rsid w:val="005A1143"/>
    <w:rsid w:val="007A64B9"/>
    <w:rsid w:val="00824635"/>
    <w:rsid w:val="00AF2D30"/>
    <w:rsid w:val="00B47A4E"/>
    <w:rsid w:val="00B57420"/>
    <w:rsid w:val="00F92955"/>
    <w:rsid w:val="017DE623"/>
    <w:rsid w:val="01F760FE"/>
    <w:rsid w:val="047B71D9"/>
    <w:rsid w:val="04F5962E"/>
    <w:rsid w:val="07C9F82D"/>
    <w:rsid w:val="0956D082"/>
    <w:rsid w:val="0B31F78F"/>
    <w:rsid w:val="0C91CA22"/>
    <w:rsid w:val="10457810"/>
    <w:rsid w:val="116C8A49"/>
    <w:rsid w:val="12127169"/>
    <w:rsid w:val="15BA53F7"/>
    <w:rsid w:val="161C2B2D"/>
    <w:rsid w:val="178766A4"/>
    <w:rsid w:val="17B7FB8E"/>
    <w:rsid w:val="19233705"/>
    <w:rsid w:val="19882264"/>
    <w:rsid w:val="19A70958"/>
    <w:rsid w:val="1A16F9F8"/>
    <w:rsid w:val="1CC581BD"/>
    <w:rsid w:val="1D4E9ABA"/>
    <w:rsid w:val="1ECD7AA9"/>
    <w:rsid w:val="1FC30D73"/>
    <w:rsid w:val="21A0E066"/>
    <w:rsid w:val="233CB0C7"/>
    <w:rsid w:val="24D6F1E0"/>
    <w:rsid w:val="270CE98D"/>
    <w:rsid w:val="27A577F4"/>
    <w:rsid w:val="28032085"/>
    <w:rsid w:val="288752A7"/>
    <w:rsid w:val="299F4861"/>
    <w:rsid w:val="2A448A4F"/>
    <w:rsid w:val="2B47C2AC"/>
    <w:rsid w:val="2E7F636E"/>
    <w:rsid w:val="2EEE189D"/>
    <w:rsid w:val="2EF082FE"/>
    <w:rsid w:val="301B33CF"/>
    <w:rsid w:val="33EB6C95"/>
    <w:rsid w:val="345A5445"/>
    <w:rsid w:val="3630364F"/>
    <w:rsid w:val="3922AAC6"/>
    <w:rsid w:val="3B3D53E6"/>
    <w:rsid w:val="3BBA55AA"/>
    <w:rsid w:val="3C09FD68"/>
    <w:rsid w:val="3F0577D8"/>
    <w:rsid w:val="44457698"/>
    <w:rsid w:val="445A1FE7"/>
    <w:rsid w:val="4608B169"/>
    <w:rsid w:val="474924B4"/>
    <w:rsid w:val="4784E6A6"/>
    <w:rsid w:val="47EDE6D8"/>
    <w:rsid w:val="4C148FCA"/>
    <w:rsid w:val="4D34214F"/>
    <w:rsid w:val="4D79046D"/>
    <w:rsid w:val="50E800ED"/>
    <w:rsid w:val="5108ED9C"/>
    <w:rsid w:val="5369A1C9"/>
    <w:rsid w:val="551364A2"/>
    <w:rsid w:val="56B12DA3"/>
    <w:rsid w:val="591BED07"/>
    <w:rsid w:val="5AEDCBCD"/>
    <w:rsid w:val="5D491629"/>
    <w:rsid w:val="6128C459"/>
    <w:rsid w:val="61A82A63"/>
    <w:rsid w:val="63748FAE"/>
    <w:rsid w:val="6A1DE63E"/>
    <w:rsid w:val="6BE43CBA"/>
    <w:rsid w:val="6D1B71F4"/>
    <w:rsid w:val="7167C258"/>
    <w:rsid w:val="71C63BB3"/>
    <w:rsid w:val="74E4B418"/>
    <w:rsid w:val="75B56F13"/>
    <w:rsid w:val="76EB2E6F"/>
    <w:rsid w:val="78357D37"/>
    <w:rsid w:val="7A22CF31"/>
    <w:rsid w:val="7A3BF78E"/>
    <w:rsid w:val="7B10C515"/>
    <w:rsid w:val="7B90CA99"/>
    <w:rsid w:val="7BBE9F92"/>
    <w:rsid w:val="7BD7C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364F"/>
  <w15:chartTrackingRefBased/>
  <w15:docId w15:val="{8029B06D-79F5-428A-95F4-B7F13D9C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rtualschool@peterborough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bbie.balmer@peterborough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aconhouse.org.uk/wp-content/uploads/2020/02/Developmental-Trauma-Close-Up-Revised-Jan-202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review-of-children-in-need/review-of-children-in-ne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20A5C51ED3844A5FC0AB4A472B7BE" ma:contentTypeVersion="20" ma:contentTypeDescription="Create a new document." ma:contentTypeScope="" ma:versionID="e10374d7d27ffe8068eccf694693faac">
  <xsd:schema xmlns:xsd="http://www.w3.org/2001/XMLSchema" xmlns:xs="http://www.w3.org/2001/XMLSchema" xmlns:p="http://schemas.microsoft.com/office/2006/metadata/properties" xmlns:ns2="de682095-20f0-4c6b-8a2c-943f7a3c7d5e" xmlns:ns3="a47d011c-8167-4e83-814d-8f7538099d2d" targetNamespace="http://schemas.microsoft.com/office/2006/metadata/properties" ma:root="true" ma:fieldsID="75db44aae3613bc8224bae5534c4db3f" ns2:_="" ns3:_="">
    <xsd:import namespace="de682095-20f0-4c6b-8a2c-943f7a3c7d5e"/>
    <xsd:import namespace="a47d011c-8167-4e83-814d-8f7538099d2d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CloudMigratorVersion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2095-20f0-4c6b-8a2c-943f7a3c7d5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011c-8167-4e83-814d-8f7538099d2d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d4d21fa-44ed-4816-b466-459bb089c307}" ma:internalName="TaxCatchAll" ma:showField="CatchAllData" ma:web="a47d011c-8167-4e83-814d-8f7538099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de682095-20f0-4c6b-8a2c-943f7a3c7d5e" xsi:nil="true"/>
    <CloudMigratorVersion xmlns="de682095-20f0-4c6b-8a2c-943f7a3c7d5e" xsi:nil="true"/>
    <TaxCatchAll xmlns="a47d011c-8167-4e83-814d-8f7538099d2d" xsi:nil="true"/>
    <lcf76f155ced4ddcb4097134ff3c332f xmlns="de682095-20f0-4c6b-8a2c-943f7a3c7d5e">
      <Terms xmlns="http://schemas.microsoft.com/office/infopath/2007/PartnerControls"/>
    </lcf76f155ced4ddcb4097134ff3c332f>
    <UniqueSourceRef xmlns="de682095-20f0-4c6b-8a2c-943f7a3c7d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E5B9E-CF18-4A39-834A-4ED2D15E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82095-20f0-4c6b-8a2c-943f7a3c7d5e"/>
    <ds:schemaRef ds:uri="a47d011c-8167-4e83-814d-8f7538099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D72FE-D782-4332-A090-3A9432C3D3F5}">
  <ds:schemaRefs>
    <ds:schemaRef ds:uri="http://schemas.microsoft.com/office/2006/metadata/properties"/>
    <ds:schemaRef ds:uri="http://schemas.microsoft.com/office/infopath/2007/PartnerControls"/>
    <ds:schemaRef ds:uri="de682095-20f0-4c6b-8a2c-943f7a3c7d5e"/>
    <ds:schemaRef ds:uri="a47d011c-8167-4e83-814d-8f7538099d2d"/>
  </ds:schemaRefs>
</ds:datastoreItem>
</file>

<file path=customXml/itemProps3.xml><?xml version="1.0" encoding="utf-8"?>
<ds:datastoreItem xmlns:ds="http://schemas.openxmlformats.org/officeDocument/2006/customXml" ds:itemID="{2A4D2F51-D463-44A7-A2F0-6A788B1D8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questions document</dc:title>
  <dc:subject>
  </dc:subject>
  <dc:creator>Debbie Balmer</dc:creator>
  <cp:keywords>
  </cp:keywords>
  <dc:description>
  </dc:description>
  <cp:lastModifiedBy>Mim Baron</cp:lastModifiedBy>
  <cp:revision>2</cp:revision>
  <dcterms:created xsi:type="dcterms:W3CDTF">2022-11-29T12:41:00Z</dcterms:created>
  <dcterms:modified xsi:type="dcterms:W3CDTF">2022-11-29T12:42:54Z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0x0101003D720A5C51ED3844A5FC0AB4A472B7BE</vt:lpwstr>
  </property>
</Properties>
</file>