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264239" w:rsidR="00F374B2" w:rsidP="00264239" w:rsidRDefault="0010299B" w14:paraId="2FF24C60" w14:textId="77777777">
      <w:pPr>
        <w:pStyle w:val="Heading1"/>
      </w:pPr>
      <w:r w:rsidRPr="00264239">
        <w:t>Form</w:t>
      </w:r>
      <w:r w:rsidRPr="00264239" w:rsidR="00220DF4">
        <w:t xml:space="preserve"> B: Training courses/events</w:t>
      </w:r>
      <w:r w:rsidRPr="00264239">
        <w:t xml:space="preserve"> for </w:t>
      </w:r>
      <w:r w:rsidRPr="00264239" w:rsidR="00F374B2">
        <w:t>Schools Newsletter</w:t>
      </w:r>
    </w:p>
    <w:p w:rsidRPr="00B36A0F" w:rsidR="00F374B2" w:rsidP="00F374B2" w:rsidRDefault="00F374B2" w14:paraId="7D68CBBF" w14:textId="77777777">
      <w:pPr>
        <w:jc w:val="center"/>
        <w:rPr>
          <w:rFonts w:asciiTheme="minorHAnsi" w:hAnsiTheme="minorHAnsi" w:cstheme="minorHAnsi"/>
          <w:b/>
          <w:szCs w:val="24"/>
          <w:u w:val="single"/>
        </w:rPr>
      </w:pPr>
    </w:p>
    <w:p w:rsidRPr="00264239" w:rsidR="001F1A81" w:rsidP="00F374B2" w:rsidRDefault="001F1A81" w14:paraId="385D6C87" w14:textId="77777777">
      <w:pPr>
        <w:rPr>
          <w:rFonts w:asciiTheme="minorHAnsi" w:hAnsiTheme="minorHAnsi" w:cstheme="minorHAnsi"/>
          <w:color w:val="365F91" w:themeColor="accent1" w:themeShade="BF"/>
          <w:szCs w:val="24"/>
        </w:rPr>
      </w:pPr>
    </w:p>
    <w:p w:rsidR="002B1619" w:rsidP="00236C36" w:rsidRDefault="00264239" w14:paraId="2ACE1BF8" w14:textId="0C406F82">
      <w:pPr>
        <w:rPr>
          <w:color w:val="2F5496"/>
        </w:rPr>
      </w:pPr>
      <w:r w:rsidRPr="00EE41A1">
        <w:rPr>
          <w:color w:val="2F5496"/>
        </w:rPr>
        <w:t>The newsletters are for communication with all schools; they will go to all subscribing schools, governors and members of the Education Directorate, every two weeks, on Wednesday afternoons, during term time. The notes below will help you to submit a request for the inclusion of</w:t>
      </w:r>
      <w:r>
        <w:rPr>
          <w:color w:val="2F5496"/>
        </w:rPr>
        <w:t xml:space="preserve"> training or an event </w:t>
      </w:r>
      <w:r w:rsidRPr="00EE41A1">
        <w:rPr>
          <w:color w:val="2F5496"/>
        </w:rPr>
        <w:t xml:space="preserve">in the Cambridgeshire Schools </w:t>
      </w:r>
      <w:proofErr w:type="gramStart"/>
      <w:r w:rsidRPr="00EE41A1">
        <w:rPr>
          <w:color w:val="2F5496"/>
        </w:rPr>
        <w:t>Newsletter, and</w:t>
      </w:r>
      <w:proofErr w:type="gramEnd"/>
      <w:r w:rsidRPr="00EE41A1">
        <w:rPr>
          <w:color w:val="2F5496"/>
        </w:rPr>
        <w:t xml:space="preserve"> will give guidance on </w:t>
      </w:r>
      <w:r>
        <w:rPr>
          <w:color w:val="2F5496"/>
        </w:rPr>
        <w:t>the correct formatting</w:t>
      </w:r>
      <w:r w:rsidRPr="00EE41A1">
        <w:rPr>
          <w:color w:val="2F5496"/>
        </w:rPr>
        <w:t>.</w:t>
      </w:r>
    </w:p>
    <w:p w:rsidRPr="00264239" w:rsidR="00264239" w:rsidP="00236C36" w:rsidRDefault="00264239" w14:paraId="1F0EEE32" w14:textId="77777777">
      <w:pPr>
        <w:rPr>
          <w:color w:val="365F91" w:themeColor="accent1" w:themeShade="BF"/>
        </w:rPr>
      </w:pPr>
    </w:p>
    <w:p w:rsidRPr="00264239" w:rsidR="002B1619" w:rsidP="00236C36" w:rsidRDefault="002B1619" w14:paraId="4013BC28" w14:textId="2B23D961">
      <w:pPr>
        <w:rPr>
          <w:color w:val="365F91" w:themeColor="accent1" w:themeShade="BF"/>
        </w:rPr>
      </w:pPr>
      <w:r w:rsidRPr="00264239">
        <w:rPr>
          <w:color w:val="365F91" w:themeColor="accent1" w:themeShade="BF"/>
        </w:rPr>
        <w:t>Please note that</w:t>
      </w:r>
      <w:r w:rsidRPr="00264239" w:rsidR="00C05CB6">
        <w:rPr>
          <w:color w:val="365F91" w:themeColor="accent1" w:themeShade="BF"/>
        </w:rPr>
        <w:t>,</w:t>
      </w:r>
      <w:r w:rsidRPr="00264239">
        <w:rPr>
          <w:color w:val="365F91" w:themeColor="accent1" w:themeShade="BF"/>
        </w:rPr>
        <w:t xml:space="preserve"> based on our research into the interaction rates with courses listed on the newsletter</w:t>
      </w:r>
      <w:r w:rsidRPr="00264239" w:rsidR="00283C22">
        <w:rPr>
          <w:color w:val="365F91" w:themeColor="accent1" w:themeShade="BF"/>
        </w:rPr>
        <w:t>,</w:t>
      </w:r>
      <w:r w:rsidRPr="00264239">
        <w:rPr>
          <w:color w:val="365F91" w:themeColor="accent1" w:themeShade="BF"/>
        </w:rPr>
        <w:t xml:space="preserve"> we are no longer advocating longer descriptions of courses/events. All listings should adhere to the format below or will be returned for amendment.</w:t>
      </w:r>
    </w:p>
    <w:p w:rsidRPr="00264239" w:rsidR="00F374B2" w:rsidP="00F374B2" w:rsidRDefault="00F374B2" w14:paraId="502613CF" w14:textId="1B9977B9">
      <w:pPr>
        <w:rPr>
          <w:rFonts w:asciiTheme="minorHAnsi" w:hAnsiTheme="minorHAnsi" w:cstheme="minorHAnsi"/>
          <w:b/>
          <w:color w:val="365F91" w:themeColor="accent1" w:themeShade="BF"/>
          <w:szCs w:val="24"/>
        </w:rPr>
      </w:pPr>
    </w:p>
    <w:p w:rsidRPr="00EE41A1" w:rsidR="00264239" w:rsidP="00264239" w:rsidRDefault="00264239" w14:paraId="12E38A26" w14:textId="77777777">
      <w:pPr>
        <w:spacing w:before="120" w:after="120"/>
        <w:rPr>
          <w:rStyle w:val="Strong"/>
          <w:color w:val="2F5496"/>
        </w:rPr>
      </w:pPr>
      <w:r w:rsidRPr="00EE41A1">
        <w:rPr>
          <w:rStyle w:val="Strong"/>
          <w:color w:val="2F5496"/>
        </w:rPr>
        <w:t>Newsletter timetable</w:t>
      </w:r>
    </w:p>
    <w:p w:rsidRPr="00EE41A1" w:rsidR="00264239" w:rsidP="00264239" w:rsidRDefault="00264239" w14:paraId="3E378FBF" w14:textId="77777777">
      <w:pPr>
        <w:spacing w:before="120" w:after="120"/>
        <w:rPr>
          <w:color w:val="2F5496"/>
          <w:szCs w:val="24"/>
        </w:rPr>
      </w:pPr>
      <w:r w:rsidRPr="00EE41A1">
        <w:rPr>
          <w:color w:val="2F5496"/>
          <w:szCs w:val="24"/>
        </w:rPr>
        <w:t>Please complete a separate form for each news item.  The newsletter is fortnightly and the deadline for each issue is the Friday before an issue is published the following Wednesday. For example, Friday 14</w:t>
      </w:r>
      <w:r w:rsidRPr="00EE41A1">
        <w:rPr>
          <w:color w:val="2F5496"/>
          <w:szCs w:val="24"/>
          <w:vertAlign w:val="superscript"/>
        </w:rPr>
        <w:t>th</w:t>
      </w:r>
      <w:r w:rsidRPr="00EE41A1">
        <w:rPr>
          <w:color w:val="2F5496"/>
          <w:szCs w:val="24"/>
        </w:rPr>
        <w:t xml:space="preserve"> June deadline for issue on Wednesday 19</w:t>
      </w:r>
      <w:r w:rsidRPr="00EE41A1">
        <w:rPr>
          <w:color w:val="2F5496"/>
          <w:szCs w:val="24"/>
          <w:vertAlign w:val="superscript"/>
        </w:rPr>
        <w:t>th</w:t>
      </w:r>
      <w:r w:rsidRPr="00EE41A1">
        <w:rPr>
          <w:color w:val="2F5496"/>
          <w:szCs w:val="24"/>
        </w:rPr>
        <w:t xml:space="preserve"> June.</w:t>
      </w:r>
    </w:p>
    <w:p w:rsidRPr="00264239" w:rsidR="008D0EDF" w:rsidP="00416BE9" w:rsidRDefault="008D0EDF" w14:paraId="4E69F623" w14:textId="77777777">
      <w:pPr>
        <w:rPr>
          <w:rFonts w:cs="Arial"/>
          <w:b/>
          <w:color w:val="365F91" w:themeColor="accent1" w:themeShade="BF"/>
          <w:szCs w:val="24"/>
        </w:rPr>
      </w:pPr>
    </w:p>
    <w:p w:rsidRPr="00264239" w:rsidR="00F374B2" w:rsidP="00D53068" w:rsidRDefault="007C478D" w14:paraId="37B8D4A1" w14:textId="77777777">
      <w:pPr>
        <w:rPr>
          <w:rFonts w:cs="Arial"/>
          <w:color w:val="365F91" w:themeColor="accent1" w:themeShade="BF"/>
          <w:szCs w:val="24"/>
        </w:rPr>
      </w:pPr>
      <w:r w:rsidRPr="00264239">
        <w:rPr>
          <w:rFonts w:cs="Arial"/>
          <w:b/>
          <w:color w:val="365F91" w:themeColor="accent1" w:themeShade="BF"/>
          <w:szCs w:val="24"/>
        </w:rPr>
        <w:t>Training courses/</w:t>
      </w:r>
      <w:r w:rsidRPr="00264239" w:rsidR="0010299B">
        <w:rPr>
          <w:rFonts w:cs="Arial"/>
          <w:b/>
          <w:color w:val="365F91" w:themeColor="accent1" w:themeShade="BF"/>
          <w:szCs w:val="24"/>
        </w:rPr>
        <w:t>events</w:t>
      </w:r>
      <w:r w:rsidRPr="00264239" w:rsidR="00F374B2">
        <w:rPr>
          <w:rFonts w:cs="Arial"/>
          <w:b/>
          <w:color w:val="365F91" w:themeColor="accent1" w:themeShade="BF"/>
          <w:szCs w:val="24"/>
        </w:rPr>
        <w:t xml:space="preserve"> </w:t>
      </w:r>
      <w:r w:rsidRPr="00264239" w:rsidR="00F374B2">
        <w:rPr>
          <w:rFonts w:cs="Arial"/>
          <w:color w:val="365F91" w:themeColor="accent1" w:themeShade="BF"/>
          <w:szCs w:val="24"/>
        </w:rPr>
        <w:t>will be listed in the training and events section</w:t>
      </w:r>
      <w:r w:rsidRPr="00264239" w:rsidR="0010299B">
        <w:rPr>
          <w:rFonts w:cs="Arial"/>
          <w:color w:val="365F91" w:themeColor="accent1" w:themeShade="BF"/>
          <w:szCs w:val="24"/>
        </w:rPr>
        <w:t xml:space="preserve"> at the end of each issue</w:t>
      </w:r>
      <w:r w:rsidRPr="00264239" w:rsidR="00F374B2">
        <w:rPr>
          <w:rFonts w:cs="Arial"/>
          <w:color w:val="365F91" w:themeColor="accent1" w:themeShade="BF"/>
          <w:szCs w:val="24"/>
        </w:rPr>
        <w:t>. Yo</w:t>
      </w:r>
      <w:r w:rsidRPr="00264239" w:rsidR="0010299B">
        <w:rPr>
          <w:rFonts w:cs="Arial"/>
          <w:color w:val="365F91" w:themeColor="accent1" w:themeShade="BF"/>
          <w:szCs w:val="24"/>
        </w:rPr>
        <w:t>u may</w:t>
      </w:r>
      <w:r w:rsidRPr="00264239" w:rsidR="00F374B2">
        <w:rPr>
          <w:rFonts w:cs="Arial"/>
          <w:color w:val="365F91" w:themeColor="accent1" w:themeShade="BF"/>
          <w:szCs w:val="24"/>
        </w:rPr>
        <w:t xml:space="preserve"> advertise up to </w:t>
      </w:r>
      <w:r w:rsidRPr="00264239" w:rsidR="00F374B2">
        <w:rPr>
          <w:rFonts w:cs="Arial"/>
          <w:b/>
          <w:color w:val="365F91" w:themeColor="accent1" w:themeShade="BF"/>
          <w:szCs w:val="24"/>
        </w:rPr>
        <w:t>three</w:t>
      </w:r>
      <w:r w:rsidRPr="00264239" w:rsidR="00F374B2">
        <w:rPr>
          <w:rFonts w:cs="Arial"/>
          <w:color w:val="365F91" w:themeColor="accent1" w:themeShade="BF"/>
          <w:szCs w:val="24"/>
        </w:rPr>
        <w:t xml:space="preserve"> courses/events in total per issue.</w:t>
      </w:r>
    </w:p>
    <w:p w:rsidRPr="00264239" w:rsidR="002B1619" w:rsidP="00D53068" w:rsidRDefault="002B1619" w14:paraId="48C1ECA5" w14:textId="77777777">
      <w:pPr>
        <w:rPr>
          <w:rFonts w:cs="Arial"/>
          <w:color w:val="365F91" w:themeColor="accent1" w:themeShade="BF"/>
          <w:szCs w:val="24"/>
        </w:rPr>
      </w:pPr>
    </w:p>
    <w:p w:rsidRPr="00264239" w:rsidR="002B1619" w:rsidP="00D53068" w:rsidRDefault="002B1619" w14:paraId="52A04CB5" w14:textId="77777777">
      <w:pPr>
        <w:rPr>
          <w:rFonts w:cs="Arial"/>
          <w:color w:val="365F91" w:themeColor="accent1" w:themeShade="BF"/>
          <w:szCs w:val="24"/>
        </w:rPr>
      </w:pPr>
      <w:r w:rsidRPr="00264239">
        <w:rPr>
          <w:rFonts w:cs="Arial"/>
          <w:color w:val="365F91" w:themeColor="accent1" w:themeShade="BF"/>
          <w:szCs w:val="24"/>
        </w:rPr>
        <w:t>Courses will not be relisted unless requested for future weeks.</w:t>
      </w:r>
    </w:p>
    <w:p w:rsidRPr="00264239" w:rsidR="00416BE9" w:rsidP="00D53068" w:rsidRDefault="00416BE9" w14:paraId="6AABA2A1" w14:textId="77777777">
      <w:pPr>
        <w:rPr>
          <w:rFonts w:cs="Arial"/>
          <w:color w:val="365F91" w:themeColor="accent1" w:themeShade="BF"/>
          <w:szCs w:val="24"/>
        </w:rPr>
      </w:pPr>
    </w:p>
    <w:p w:rsidRPr="00264239" w:rsidR="00F374B2" w:rsidP="00D53068" w:rsidRDefault="00F374B2" w14:paraId="558AE363" w14:textId="77777777">
      <w:pPr>
        <w:rPr>
          <w:rFonts w:cs="Arial"/>
          <w:color w:val="365F91" w:themeColor="accent1" w:themeShade="BF"/>
          <w:szCs w:val="24"/>
        </w:rPr>
      </w:pPr>
      <w:r w:rsidRPr="00264239">
        <w:rPr>
          <w:rFonts w:cs="Arial"/>
          <w:color w:val="365F91" w:themeColor="accent1" w:themeShade="BF"/>
          <w:szCs w:val="24"/>
        </w:rPr>
        <w:t>Listings in this section will comprise of:</w:t>
      </w:r>
    </w:p>
    <w:p w:rsidRPr="00264239" w:rsidR="00F374B2" w:rsidP="00D53068" w:rsidRDefault="00F374B2" w14:paraId="4C423231" w14:textId="77777777">
      <w:pPr>
        <w:pStyle w:val="ListParagraph"/>
        <w:numPr>
          <w:ilvl w:val="0"/>
          <w:numId w:val="5"/>
        </w:numPr>
        <w:rPr>
          <w:rFonts w:ascii="Arial" w:hAnsi="Arial" w:cs="Arial"/>
          <w:color w:val="365F91" w:themeColor="accent1" w:themeShade="BF"/>
          <w:sz w:val="24"/>
          <w:szCs w:val="24"/>
        </w:rPr>
      </w:pPr>
      <w:r w:rsidRPr="00264239">
        <w:rPr>
          <w:rFonts w:ascii="Arial" w:hAnsi="Arial" w:cs="Arial"/>
          <w:color w:val="365F91" w:themeColor="accent1" w:themeShade="BF"/>
          <w:sz w:val="24"/>
          <w:szCs w:val="24"/>
        </w:rPr>
        <w:t>Course</w:t>
      </w:r>
      <w:r w:rsidRPr="00264239" w:rsidR="00416BE9">
        <w:rPr>
          <w:rFonts w:ascii="Arial" w:hAnsi="Arial" w:cs="Arial"/>
          <w:color w:val="365F91" w:themeColor="accent1" w:themeShade="BF"/>
          <w:sz w:val="24"/>
          <w:szCs w:val="24"/>
        </w:rPr>
        <w:t xml:space="preserve"> Title (include hyperlink to your</w:t>
      </w:r>
      <w:r w:rsidRPr="00264239">
        <w:rPr>
          <w:rFonts w:ascii="Arial" w:hAnsi="Arial" w:cs="Arial"/>
          <w:color w:val="365F91" w:themeColor="accent1" w:themeShade="BF"/>
          <w:sz w:val="24"/>
          <w:szCs w:val="24"/>
        </w:rPr>
        <w:t xml:space="preserve"> booking page)</w:t>
      </w:r>
    </w:p>
    <w:p w:rsidRPr="00264239" w:rsidR="00F374B2" w:rsidP="00D53068" w:rsidRDefault="00416BE9" w14:paraId="228C6ADA" w14:textId="77777777">
      <w:pPr>
        <w:pStyle w:val="ListParagraph"/>
        <w:numPr>
          <w:ilvl w:val="0"/>
          <w:numId w:val="5"/>
        </w:numPr>
        <w:rPr>
          <w:rFonts w:ascii="Arial" w:hAnsi="Arial" w:cs="Arial"/>
          <w:color w:val="365F91" w:themeColor="accent1" w:themeShade="BF"/>
          <w:sz w:val="24"/>
          <w:szCs w:val="24"/>
        </w:rPr>
      </w:pPr>
      <w:r w:rsidRPr="00264239">
        <w:rPr>
          <w:rFonts w:ascii="Arial" w:hAnsi="Arial" w:cs="Arial"/>
          <w:color w:val="365F91" w:themeColor="accent1" w:themeShade="BF"/>
          <w:sz w:val="24"/>
          <w:szCs w:val="24"/>
        </w:rPr>
        <w:t>Target audience</w:t>
      </w:r>
    </w:p>
    <w:p w:rsidRPr="00264239" w:rsidR="00D54F74" w:rsidP="00D54F74" w:rsidRDefault="00D54F74" w14:paraId="7FEBF9FE" w14:textId="77777777">
      <w:pPr>
        <w:pStyle w:val="ListParagraph"/>
        <w:numPr>
          <w:ilvl w:val="0"/>
          <w:numId w:val="5"/>
        </w:numPr>
        <w:rPr>
          <w:rFonts w:ascii="Arial" w:hAnsi="Arial" w:cs="Arial"/>
          <w:color w:val="365F91" w:themeColor="accent1" w:themeShade="BF"/>
          <w:sz w:val="24"/>
          <w:szCs w:val="24"/>
        </w:rPr>
      </w:pPr>
      <w:r w:rsidRPr="00264239">
        <w:rPr>
          <w:rFonts w:ascii="Arial" w:hAnsi="Arial" w:cs="Arial"/>
          <w:color w:val="365F91" w:themeColor="accent1" w:themeShade="BF"/>
          <w:sz w:val="24"/>
          <w:szCs w:val="24"/>
        </w:rPr>
        <w:t>Date and time (Please include date in the following format: Day of the week/date/time using 24 hr clock.)</w:t>
      </w:r>
    </w:p>
    <w:p w:rsidRPr="00264239" w:rsidR="00D54F74" w:rsidP="00D54F74" w:rsidRDefault="00D54F74" w14:paraId="1AE28C72" w14:textId="77777777">
      <w:pPr>
        <w:pStyle w:val="ListParagraph"/>
        <w:rPr>
          <w:rFonts w:ascii="Arial" w:hAnsi="Arial" w:cs="Arial"/>
          <w:b/>
          <w:color w:val="365F91" w:themeColor="accent1" w:themeShade="BF"/>
          <w:sz w:val="24"/>
          <w:szCs w:val="24"/>
        </w:rPr>
      </w:pPr>
      <w:r w:rsidRPr="00264239">
        <w:rPr>
          <w:rFonts w:ascii="Arial" w:hAnsi="Arial" w:cs="Arial"/>
          <w:b/>
          <w:color w:val="365F91" w:themeColor="accent1" w:themeShade="BF"/>
          <w:sz w:val="24"/>
          <w:szCs w:val="24"/>
        </w:rPr>
        <w:t>Example: Monday 15 June 2019, 09:00 to 17:00</w:t>
      </w:r>
    </w:p>
    <w:p w:rsidRPr="00264239" w:rsidR="00F374B2" w:rsidP="00D54F74" w:rsidRDefault="00F374B2" w14:paraId="0032BEF8" w14:textId="77777777">
      <w:pPr>
        <w:pStyle w:val="ListParagraph"/>
        <w:numPr>
          <w:ilvl w:val="0"/>
          <w:numId w:val="5"/>
        </w:numPr>
        <w:rPr>
          <w:rFonts w:ascii="Arial" w:hAnsi="Arial" w:cs="Arial"/>
          <w:color w:val="365F91" w:themeColor="accent1" w:themeShade="BF"/>
          <w:sz w:val="24"/>
          <w:szCs w:val="24"/>
        </w:rPr>
      </w:pPr>
      <w:r w:rsidRPr="00264239">
        <w:rPr>
          <w:rFonts w:ascii="Arial" w:hAnsi="Arial" w:cs="Arial"/>
          <w:color w:val="365F91" w:themeColor="accent1" w:themeShade="BF"/>
          <w:sz w:val="24"/>
          <w:szCs w:val="24"/>
        </w:rPr>
        <w:t>Course location</w:t>
      </w:r>
    </w:p>
    <w:p w:rsidRPr="00264239" w:rsidR="00F374B2" w:rsidP="00D53068" w:rsidRDefault="00F374B2" w14:paraId="35D4E37F" w14:textId="77777777">
      <w:pPr>
        <w:pStyle w:val="ListParagraph"/>
        <w:numPr>
          <w:ilvl w:val="0"/>
          <w:numId w:val="5"/>
        </w:numPr>
        <w:rPr>
          <w:rFonts w:ascii="Arial" w:hAnsi="Arial" w:cs="Arial"/>
          <w:color w:val="365F91" w:themeColor="accent1" w:themeShade="BF"/>
          <w:sz w:val="24"/>
          <w:szCs w:val="24"/>
        </w:rPr>
      </w:pPr>
      <w:r w:rsidRPr="00264239">
        <w:rPr>
          <w:rFonts w:ascii="Arial" w:hAnsi="Arial" w:cs="Arial"/>
          <w:color w:val="365F91" w:themeColor="accent1" w:themeShade="BF"/>
          <w:sz w:val="24"/>
          <w:szCs w:val="24"/>
        </w:rPr>
        <w:t>Course Cost</w:t>
      </w:r>
    </w:p>
    <w:p w:rsidRPr="00264239" w:rsidR="00F374B2" w:rsidP="00B36A0F" w:rsidRDefault="00416BE9" w14:paraId="7BA5A900" w14:textId="77777777">
      <w:pPr>
        <w:spacing w:before="120" w:after="120"/>
        <w:rPr>
          <w:rFonts w:cs="Arial"/>
          <w:b/>
          <w:bCs/>
          <w:color w:val="365F91" w:themeColor="accent1" w:themeShade="BF"/>
          <w:szCs w:val="24"/>
        </w:rPr>
      </w:pPr>
      <w:r w:rsidRPr="00264239">
        <w:rPr>
          <w:rFonts w:cs="Arial"/>
          <w:b/>
          <w:bCs/>
          <w:color w:val="365F91" w:themeColor="accent1" w:themeShade="BF"/>
          <w:szCs w:val="24"/>
        </w:rPr>
        <w:t xml:space="preserve">Please </w:t>
      </w:r>
      <w:r w:rsidRPr="00264239" w:rsidR="00B36A0F">
        <w:rPr>
          <w:rFonts w:cs="Arial"/>
          <w:b/>
          <w:bCs/>
          <w:color w:val="365F91" w:themeColor="accent1" w:themeShade="BF"/>
          <w:szCs w:val="24"/>
        </w:rPr>
        <w:t>note:</w:t>
      </w:r>
      <w:r w:rsidRPr="00264239">
        <w:rPr>
          <w:rFonts w:cs="Arial"/>
          <w:b/>
          <w:bCs/>
          <w:color w:val="365F91" w:themeColor="accent1" w:themeShade="BF"/>
          <w:szCs w:val="24"/>
        </w:rPr>
        <w:t xml:space="preserve"> </w:t>
      </w:r>
      <w:r w:rsidRPr="00264239" w:rsidR="00F374B2">
        <w:rPr>
          <w:rFonts w:cs="Arial"/>
          <w:b/>
          <w:bCs/>
          <w:color w:val="365F91" w:themeColor="accent1" w:themeShade="BF"/>
          <w:szCs w:val="24"/>
        </w:rPr>
        <w:t xml:space="preserve">Course flyers will no longer be </w:t>
      </w:r>
      <w:r w:rsidRPr="00264239">
        <w:rPr>
          <w:rFonts w:cs="Arial"/>
          <w:b/>
          <w:bCs/>
          <w:color w:val="365F91" w:themeColor="accent1" w:themeShade="BF"/>
          <w:szCs w:val="24"/>
        </w:rPr>
        <w:t>accepted.</w:t>
      </w:r>
      <w:r w:rsidRPr="00264239" w:rsidR="00F374B2">
        <w:rPr>
          <w:rFonts w:cs="Arial"/>
          <w:b/>
          <w:bCs/>
          <w:color w:val="365F91" w:themeColor="accent1" w:themeShade="BF"/>
          <w:szCs w:val="24"/>
        </w:rPr>
        <w:t xml:space="preserve"> </w:t>
      </w:r>
    </w:p>
    <w:p w:rsidRPr="00264239" w:rsidR="00236C36" w:rsidP="00264239" w:rsidRDefault="008D0EDF" w14:paraId="54206A9B" w14:textId="6DBAD5C4">
      <w:pPr>
        <w:spacing w:after="200" w:line="276" w:lineRule="auto"/>
        <w:rPr>
          <w:rFonts w:cs="Arial"/>
          <w:color w:val="365F91" w:themeColor="accent1" w:themeShade="BF"/>
          <w:szCs w:val="24"/>
        </w:rPr>
      </w:pPr>
      <w:r w:rsidRPr="00264239">
        <w:rPr>
          <w:rFonts w:cs="Arial"/>
          <w:color w:val="365F91" w:themeColor="accent1" w:themeShade="BF"/>
          <w:szCs w:val="24"/>
        </w:rPr>
        <w:br w:type="page"/>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Look w:val="04A0" w:firstRow="1" w:lastRow="0" w:firstColumn="1" w:lastColumn="0" w:noHBand="0" w:noVBand="1"/>
      </w:tblPr>
      <w:tblGrid>
        <w:gridCol w:w="4906"/>
        <w:gridCol w:w="4110"/>
      </w:tblGrid>
      <w:tr w:rsidRPr="00264239" w:rsidR="00264239" w:rsidTr="00BC5768" w14:paraId="3388B486" w14:textId="77777777">
        <w:trPr>
          <w:trHeight w:val="690"/>
        </w:trPr>
        <w:tc>
          <w:tcPr>
            <w:tcW w:w="5920" w:type="dxa"/>
            <w:shd w:val="clear" w:color="auto" w:fill="D9D9D9"/>
          </w:tcPr>
          <w:p w:rsidRPr="00264239" w:rsidR="00236C36" w:rsidP="00BC5768" w:rsidRDefault="00236C36" w14:paraId="7AA69F10" w14:textId="77777777">
            <w:pPr>
              <w:rPr>
                <w:b/>
                <w:color w:val="365F91" w:themeColor="accent1" w:themeShade="BF"/>
                <w:szCs w:val="24"/>
              </w:rPr>
            </w:pPr>
            <w:r w:rsidRPr="00264239">
              <w:rPr>
                <w:b/>
                <w:color w:val="365F91" w:themeColor="accent1" w:themeShade="BF"/>
                <w:szCs w:val="24"/>
              </w:rPr>
              <w:lastRenderedPageBreak/>
              <w:t xml:space="preserve">Name of author: </w:t>
            </w:r>
          </w:p>
          <w:p w:rsidRPr="00264239" w:rsidR="00236C36" w:rsidP="00BC5768" w:rsidRDefault="00236C36" w14:paraId="65311216" w14:textId="77777777">
            <w:pPr>
              <w:rPr>
                <w:b/>
                <w:color w:val="365F91" w:themeColor="accent1" w:themeShade="BF"/>
                <w:szCs w:val="24"/>
              </w:rPr>
            </w:pPr>
          </w:p>
        </w:tc>
        <w:tc>
          <w:tcPr>
            <w:tcW w:w="4834" w:type="dxa"/>
            <w:shd w:val="clear" w:color="auto" w:fill="D9D9D9"/>
          </w:tcPr>
          <w:p w:rsidRPr="00264239" w:rsidR="00236C36" w:rsidP="00BC5768" w:rsidRDefault="00236C36" w14:paraId="268FB7C7" w14:textId="77777777">
            <w:pPr>
              <w:rPr>
                <w:b/>
                <w:color w:val="365F91" w:themeColor="accent1" w:themeShade="BF"/>
                <w:szCs w:val="24"/>
              </w:rPr>
            </w:pPr>
            <w:r w:rsidRPr="00264239">
              <w:rPr>
                <w:b/>
                <w:color w:val="365F91" w:themeColor="accent1" w:themeShade="BF"/>
                <w:szCs w:val="24"/>
              </w:rPr>
              <w:t>Contact telephone number:</w:t>
            </w:r>
          </w:p>
          <w:p w:rsidRPr="00264239" w:rsidR="00236C36" w:rsidP="00BC5768" w:rsidRDefault="00236C36" w14:paraId="728A0257" w14:textId="77777777">
            <w:pPr>
              <w:rPr>
                <w:b/>
                <w:color w:val="365F91" w:themeColor="accent1" w:themeShade="BF"/>
                <w:szCs w:val="24"/>
              </w:rPr>
            </w:pPr>
          </w:p>
        </w:tc>
      </w:tr>
    </w:tbl>
    <w:p w:rsidRPr="00264239" w:rsidR="00236C36" w:rsidP="00236C36" w:rsidRDefault="00236C36" w14:paraId="1E824855" w14:textId="77777777">
      <w:pPr>
        <w:rPr>
          <w:color w:val="365F91" w:themeColor="accent1" w:themeShade="BF"/>
          <w:sz w:val="28"/>
          <w:szCs w:val="2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016"/>
      </w:tblGrid>
      <w:tr w:rsidRPr="00264239" w:rsidR="00236C36" w:rsidTr="00BC5768" w14:paraId="35AE7ADC" w14:textId="77777777">
        <w:trPr>
          <w:trHeight w:val="822"/>
        </w:trPr>
        <w:tc>
          <w:tcPr>
            <w:tcW w:w="10754" w:type="dxa"/>
            <w:shd w:val="clear" w:color="auto" w:fill="auto"/>
          </w:tcPr>
          <w:p w:rsidRPr="00264239" w:rsidR="00236C36" w:rsidP="00BC5768" w:rsidRDefault="00236C36" w14:paraId="071D9B95" w14:textId="63D9932D">
            <w:pPr>
              <w:rPr>
                <w:b/>
                <w:color w:val="365F91" w:themeColor="accent1" w:themeShade="BF"/>
                <w:szCs w:val="24"/>
              </w:rPr>
            </w:pPr>
            <w:r w:rsidRPr="00264239">
              <w:rPr>
                <w:b/>
                <w:color w:val="365F91" w:themeColor="accent1" w:themeShade="BF"/>
                <w:szCs w:val="24"/>
              </w:rPr>
              <w:t xml:space="preserve">Approved by </w:t>
            </w:r>
            <w:r w:rsidR="00264239">
              <w:rPr>
                <w:b/>
                <w:color w:val="365F91" w:themeColor="accent1" w:themeShade="BF"/>
                <w:szCs w:val="24"/>
              </w:rPr>
              <w:t>Line Manager (local authority staff) or local authority `partner’ (external organisations)</w:t>
            </w:r>
            <w:r w:rsidRPr="00264239">
              <w:rPr>
                <w:b/>
                <w:color w:val="365F91" w:themeColor="accent1" w:themeShade="BF"/>
                <w:szCs w:val="24"/>
              </w:rPr>
              <w:t>:</w:t>
            </w:r>
          </w:p>
          <w:p w:rsidRPr="00264239" w:rsidR="00236C36" w:rsidP="00BC5768" w:rsidRDefault="00236C36" w14:paraId="15E6472C" w14:textId="77777777">
            <w:pPr>
              <w:rPr>
                <w:b/>
                <w:color w:val="365F91" w:themeColor="accent1" w:themeShade="BF"/>
                <w:szCs w:val="24"/>
              </w:rPr>
            </w:pPr>
          </w:p>
          <w:p w:rsidRPr="00264239" w:rsidR="00236C36" w:rsidP="00BC5768" w:rsidRDefault="00236C36" w14:paraId="3E45249F" w14:textId="77777777">
            <w:pPr>
              <w:rPr>
                <w:b/>
                <w:color w:val="365F91" w:themeColor="accent1" w:themeShade="BF"/>
                <w:sz w:val="28"/>
                <w:szCs w:val="28"/>
              </w:rPr>
            </w:pPr>
            <w:r w:rsidRPr="00264239">
              <w:rPr>
                <w:b/>
                <w:color w:val="365F91" w:themeColor="accent1" w:themeShade="BF"/>
                <w:szCs w:val="24"/>
              </w:rPr>
              <w:t>Name and date:</w:t>
            </w:r>
            <w:r w:rsidRPr="00264239">
              <w:rPr>
                <w:b/>
                <w:color w:val="365F91" w:themeColor="accent1" w:themeShade="BF"/>
                <w:sz w:val="28"/>
                <w:szCs w:val="28"/>
              </w:rPr>
              <w:t xml:space="preserve"> </w:t>
            </w:r>
          </w:p>
          <w:p w:rsidRPr="00264239" w:rsidR="00236C36" w:rsidP="00BC5768" w:rsidRDefault="00236C36" w14:paraId="7D9AC618" w14:textId="77777777">
            <w:pPr>
              <w:rPr>
                <w:color w:val="365F91" w:themeColor="accent1" w:themeShade="BF"/>
                <w:sz w:val="28"/>
                <w:szCs w:val="28"/>
              </w:rPr>
            </w:pPr>
          </w:p>
        </w:tc>
      </w:tr>
    </w:tbl>
    <w:p w:rsidRPr="00264239" w:rsidR="00236C36" w:rsidP="00236C36" w:rsidRDefault="00236C36" w14:paraId="01AC1262" w14:textId="77777777">
      <w:pPr>
        <w:rPr>
          <w:color w:val="365F91" w:themeColor="accent1" w:themeShade="BF"/>
          <w:szCs w:val="24"/>
        </w:rPr>
      </w:pPr>
    </w:p>
    <w:p w:rsidRPr="00264239" w:rsidR="00236C36" w:rsidP="00236C36" w:rsidRDefault="00236C36" w14:paraId="474A9ED2" w14:textId="77777777">
      <w:pPr>
        <w:rPr>
          <w:color w:val="365F91" w:themeColor="accent1" w:themeShade="BF"/>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038"/>
        <w:gridCol w:w="2822"/>
        <w:gridCol w:w="3156"/>
      </w:tblGrid>
      <w:tr w:rsidRPr="00264239" w:rsidR="00264239" w:rsidTr="0006565C" w14:paraId="21086198" w14:textId="77777777">
        <w:trPr>
          <w:gridAfter w:val="1"/>
          <w:wAfter w:w="3156" w:type="dxa"/>
          <w:trHeight w:val="680"/>
        </w:trPr>
        <w:tc>
          <w:tcPr>
            <w:tcW w:w="3038" w:type="dxa"/>
            <w:shd w:val="clear" w:color="auto" w:fill="auto"/>
            <w:vAlign w:val="center"/>
          </w:tcPr>
          <w:p w:rsidRPr="00264239" w:rsidR="00236C36" w:rsidP="00BC5768" w:rsidRDefault="00236C36" w14:paraId="14BBC073" w14:textId="77777777">
            <w:pPr>
              <w:rPr>
                <w:b/>
                <w:color w:val="365F91" w:themeColor="accent1" w:themeShade="BF"/>
                <w:szCs w:val="24"/>
              </w:rPr>
            </w:pPr>
          </w:p>
          <w:p w:rsidRPr="00264239" w:rsidR="00236C36" w:rsidP="00BC5768" w:rsidRDefault="00236C36" w14:paraId="01D2AD4F" w14:textId="77777777">
            <w:pPr>
              <w:rPr>
                <w:b/>
                <w:color w:val="365F91" w:themeColor="accent1" w:themeShade="BF"/>
                <w:szCs w:val="24"/>
              </w:rPr>
            </w:pPr>
            <w:r w:rsidRPr="00264239">
              <w:rPr>
                <w:b/>
                <w:color w:val="365F91" w:themeColor="accent1" w:themeShade="BF"/>
                <w:szCs w:val="24"/>
              </w:rPr>
              <w:t>Preferred issue date</w:t>
            </w:r>
          </w:p>
          <w:p w:rsidRPr="00264239" w:rsidR="00236C36" w:rsidP="00BC5768" w:rsidRDefault="00236C36" w14:paraId="0A4F65A7" w14:textId="77777777">
            <w:pPr>
              <w:rPr>
                <w:b/>
                <w:color w:val="365F91" w:themeColor="accent1" w:themeShade="BF"/>
                <w:szCs w:val="24"/>
              </w:rPr>
            </w:pPr>
          </w:p>
        </w:tc>
        <w:tc>
          <w:tcPr>
            <w:tcW w:w="2822" w:type="dxa"/>
            <w:shd w:val="clear" w:color="auto" w:fill="auto"/>
            <w:vAlign w:val="center"/>
          </w:tcPr>
          <w:p w:rsidRPr="00264239" w:rsidR="00236C36" w:rsidP="00BC5768" w:rsidRDefault="00236C36" w14:paraId="22FB62C2" w14:textId="77777777">
            <w:pPr>
              <w:rPr>
                <w:color w:val="365F91" w:themeColor="accent1" w:themeShade="BF"/>
                <w:szCs w:val="24"/>
              </w:rPr>
            </w:pPr>
          </w:p>
        </w:tc>
      </w:tr>
      <w:tr w:rsidRPr="00264239" w:rsidR="0006565C" w:rsidTr="00A06469" w14:paraId="54DE8B2D" w14:textId="77777777">
        <w:trPr>
          <w:trHeight w:val="340"/>
        </w:trPr>
        <w:tc>
          <w:tcPr>
            <w:tcW w:w="9016" w:type="dxa"/>
            <w:gridSpan w:val="3"/>
            <w:shd w:val="clear" w:color="auto" w:fill="auto"/>
            <w:vAlign w:val="center"/>
          </w:tcPr>
          <w:p w:rsidR="009057B6" w:rsidP="00F116EC" w:rsidRDefault="009057B6" w14:paraId="14A3F57A" w14:textId="77777777">
            <w:pPr>
              <w:spacing w:after="200" w:line="276" w:lineRule="auto"/>
              <w:rPr>
                <w:color w:val="2F5496"/>
                <w:szCs w:val="24"/>
              </w:rPr>
            </w:pPr>
          </w:p>
          <w:p w:rsidR="009D0FE6" w:rsidP="00F116EC" w:rsidRDefault="009D0FE6" w14:paraId="03943A85" w14:textId="2957494E">
            <w:pPr>
              <w:spacing w:after="200" w:line="276" w:lineRule="auto"/>
              <w:rPr>
                <w:color w:val="2F5496"/>
                <w:szCs w:val="24"/>
              </w:rPr>
            </w:pPr>
            <w:r>
              <w:rPr>
                <w:color w:val="2F5496"/>
                <w:szCs w:val="24"/>
              </w:rPr>
              <w:t xml:space="preserve">Please note that this form is for the submission of suggested copy to the Cambridgeshire Schools Newsletter </w:t>
            </w:r>
            <w:r w:rsidRPr="009D0FE6">
              <w:rPr>
                <w:b/>
                <w:bCs/>
                <w:color w:val="FF0000"/>
                <w:szCs w:val="24"/>
              </w:rPr>
              <w:t>only</w:t>
            </w:r>
            <w:r>
              <w:rPr>
                <w:b/>
                <w:bCs/>
                <w:color w:val="FF0000"/>
                <w:szCs w:val="24"/>
              </w:rPr>
              <w:t xml:space="preserve"> </w:t>
            </w:r>
            <w:r w:rsidRPr="009D0FE6">
              <w:rPr>
                <w:color w:val="2F5496"/>
                <w:szCs w:val="24"/>
              </w:rPr>
              <w:t>as the two authorities have now decoupled.</w:t>
            </w:r>
          </w:p>
          <w:p w:rsidRPr="00EE41A1" w:rsidR="009D0FE6" w:rsidP="006461E9" w:rsidRDefault="006461E9" w14:paraId="144C7984" w14:textId="33093D2F">
            <w:pPr>
              <w:spacing w:after="200" w:line="276" w:lineRule="auto"/>
              <w:rPr>
                <w:color w:val="2F5496"/>
                <w:szCs w:val="24"/>
              </w:rPr>
            </w:pPr>
            <w:r w:rsidRPr="006461E9">
              <w:rPr>
                <w:color w:val="2F5496"/>
                <w:szCs w:val="24"/>
              </w:rPr>
              <w:t xml:space="preserve">If you would like to submit an item for the Peterborough Schools </w:t>
            </w:r>
            <w:proofErr w:type="gramStart"/>
            <w:r w:rsidRPr="006461E9">
              <w:rPr>
                <w:color w:val="2F5496"/>
                <w:szCs w:val="24"/>
              </w:rPr>
              <w:t>Newsletter</w:t>
            </w:r>
            <w:proofErr w:type="gramEnd"/>
            <w:r w:rsidRPr="006461E9">
              <w:rPr>
                <w:color w:val="2F5496"/>
                <w:szCs w:val="24"/>
              </w:rPr>
              <w:t xml:space="preserve"> please contact </w:t>
            </w:r>
            <w:hyperlink w:history="1" r:id="rId7">
              <w:r w:rsidRPr="006461E9">
                <w:rPr>
                  <w:rStyle w:val="Hyperlink"/>
                  <w:szCs w:val="24"/>
                </w:rPr>
                <w:t>pccschoolsnews@peterborough.gov.uk</w:t>
              </w:r>
            </w:hyperlink>
          </w:p>
        </w:tc>
      </w:tr>
    </w:tbl>
    <w:p w:rsidRPr="00264239" w:rsidR="00236C36" w:rsidP="00B36A0F" w:rsidRDefault="00236C36" w14:paraId="79456B85" w14:textId="77777777">
      <w:pPr>
        <w:spacing w:before="120" w:after="120"/>
        <w:rPr>
          <w:rFonts w:cs="Arial"/>
          <w:color w:val="365F91" w:themeColor="accent1" w:themeShade="BF"/>
          <w:szCs w:val="24"/>
        </w:rPr>
      </w:pPr>
    </w:p>
    <w:tbl>
      <w:tblPr>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ook w:val="01E0" w:firstRow="1" w:lastRow="1" w:firstColumn="1" w:lastColumn="1" w:noHBand="0" w:noVBand="0"/>
      </w:tblPr>
      <w:tblGrid>
        <w:gridCol w:w="9050"/>
      </w:tblGrid>
      <w:tr w:rsidRPr="00264239" w:rsidR="00264239" w:rsidTr="00D54F74" w14:paraId="4EC72013" w14:textId="77777777">
        <w:trPr>
          <w:trHeight w:val="2277"/>
        </w:trPr>
        <w:tc>
          <w:tcPr>
            <w:tcW w:w="10774" w:type="dxa"/>
            <w:shd w:val="clear" w:color="auto" w:fill="FFFFFF"/>
          </w:tcPr>
          <w:p w:rsidRPr="00264239" w:rsidR="00A215B1" w:rsidP="00165EC0" w:rsidRDefault="00A215B1" w14:paraId="773AD3BC" w14:textId="77777777">
            <w:pPr>
              <w:rPr>
                <w:rFonts w:asciiTheme="minorHAnsi" w:hAnsiTheme="minorHAnsi" w:cstheme="minorHAnsi"/>
                <w:b/>
                <w:color w:val="365F91" w:themeColor="accent1" w:themeShade="BF"/>
                <w:szCs w:val="24"/>
              </w:rPr>
            </w:pPr>
          </w:p>
          <w:p w:rsidRPr="00264239" w:rsidR="00A215B1" w:rsidP="00165EC0" w:rsidRDefault="00A215B1" w14:paraId="26D9CE68" w14:textId="77777777">
            <w:pPr>
              <w:rPr>
                <w:rFonts w:cs="Arial"/>
                <w:color w:val="365F91" w:themeColor="accent1" w:themeShade="BF"/>
                <w:szCs w:val="24"/>
              </w:rPr>
            </w:pPr>
            <w:r w:rsidRPr="00264239">
              <w:rPr>
                <w:rFonts w:cs="Arial"/>
                <w:b/>
                <w:color w:val="365F91" w:themeColor="accent1" w:themeShade="BF"/>
                <w:szCs w:val="24"/>
              </w:rPr>
              <w:t xml:space="preserve">Text for </w:t>
            </w:r>
            <w:r w:rsidRPr="00264239">
              <w:rPr>
                <w:rFonts w:cs="Arial"/>
                <w:b/>
                <w:color w:val="365F91" w:themeColor="accent1" w:themeShade="BF"/>
                <w:szCs w:val="24"/>
                <w:u w:val="single"/>
              </w:rPr>
              <w:t>training courses or events</w:t>
            </w:r>
            <w:r w:rsidRPr="00264239">
              <w:rPr>
                <w:rFonts w:cs="Arial"/>
                <w:b/>
                <w:color w:val="365F91" w:themeColor="accent1" w:themeShade="BF"/>
                <w:szCs w:val="24"/>
              </w:rPr>
              <w:t xml:space="preserve">. </w:t>
            </w:r>
            <w:r w:rsidRPr="00264239">
              <w:rPr>
                <w:rFonts w:cs="Arial"/>
                <w:color w:val="365F91" w:themeColor="accent1" w:themeShade="BF"/>
                <w:szCs w:val="24"/>
              </w:rPr>
              <w:t>Please use the following format:</w:t>
            </w:r>
          </w:p>
          <w:p w:rsidRPr="00264239" w:rsidR="00A215B1" w:rsidP="00165EC0" w:rsidRDefault="00A215B1" w14:paraId="0CD0300B" w14:textId="77777777">
            <w:pPr>
              <w:rPr>
                <w:rFonts w:cs="Arial"/>
                <w:color w:val="365F91" w:themeColor="accent1" w:themeShade="BF"/>
                <w:szCs w:val="24"/>
              </w:rPr>
            </w:pPr>
          </w:p>
          <w:p w:rsidRPr="00264239" w:rsidR="00A215B1" w:rsidP="00165EC0" w:rsidRDefault="00A215B1" w14:paraId="29CFDBAE" w14:textId="38D7415D">
            <w:pPr>
              <w:rPr>
                <w:rFonts w:cs="Arial"/>
                <w:color w:val="365F91" w:themeColor="accent1" w:themeShade="BF"/>
                <w:szCs w:val="24"/>
              </w:rPr>
            </w:pPr>
            <w:r w:rsidRPr="00264239">
              <w:rPr>
                <w:rFonts w:cs="Arial"/>
                <w:color w:val="365F91" w:themeColor="accent1" w:themeShade="BF"/>
                <w:szCs w:val="24"/>
              </w:rPr>
              <w:t xml:space="preserve">Course Title (include hyperlink to your booking page). </w:t>
            </w:r>
            <w:r w:rsidRPr="00264239" w:rsidR="00D54F74">
              <w:rPr>
                <w:rFonts w:cs="Arial"/>
                <w:color w:val="365F91" w:themeColor="accent1" w:themeShade="BF"/>
                <w:szCs w:val="24"/>
              </w:rPr>
              <w:t xml:space="preserve">Target audience. </w:t>
            </w:r>
            <w:r w:rsidRPr="00264239" w:rsidR="00170384">
              <w:rPr>
                <w:rFonts w:cs="Arial"/>
                <w:color w:val="365F91" w:themeColor="accent1" w:themeShade="BF"/>
                <w:szCs w:val="24"/>
              </w:rPr>
              <w:t>Date</w:t>
            </w:r>
            <w:r w:rsidRPr="00264239" w:rsidR="00D54F74">
              <w:rPr>
                <w:rFonts w:cs="Arial"/>
                <w:color w:val="365F91" w:themeColor="accent1" w:themeShade="BF"/>
                <w:szCs w:val="24"/>
              </w:rPr>
              <w:t xml:space="preserve"> and time (as in example </w:t>
            </w:r>
            <w:r w:rsidR="00F116EC">
              <w:rPr>
                <w:rFonts w:cs="Arial"/>
                <w:color w:val="365F91" w:themeColor="accent1" w:themeShade="BF"/>
                <w:szCs w:val="24"/>
              </w:rPr>
              <w:t>below</w:t>
            </w:r>
            <w:r w:rsidRPr="00264239" w:rsidR="00D54F74">
              <w:rPr>
                <w:rFonts w:cs="Arial"/>
                <w:color w:val="365F91" w:themeColor="accent1" w:themeShade="BF"/>
                <w:szCs w:val="24"/>
              </w:rPr>
              <w:t>)</w:t>
            </w:r>
            <w:r w:rsidRPr="00264239" w:rsidR="00170384">
              <w:rPr>
                <w:rFonts w:cs="Arial"/>
                <w:color w:val="365F91" w:themeColor="accent1" w:themeShade="BF"/>
                <w:szCs w:val="24"/>
              </w:rPr>
              <w:t>.</w:t>
            </w:r>
            <w:r w:rsidRPr="00264239" w:rsidR="00B36A0F">
              <w:rPr>
                <w:rFonts w:cs="Arial"/>
                <w:color w:val="365F91" w:themeColor="accent1" w:themeShade="BF"/>
                <w:szCs w:val="24"/>
              </w:rPr>
              <w:t xml:space="preserve"> </w:t>
            </w:r>
            <w:r w:rsidRPr="00264239">
              <w:rPr>
                <w:rFonts w:cs="Arial"/>
                <w:color w:val="365F91" w:themeColor="accent1" w:themeShade="BF"/>
                <w:szCs w:val="24"/>
              </w:rPr>
              <w:t>Course location. Course Cost.</w:t>
            </w:r>
            <w:r w:rsidRPr="00264239" w:rsidR="00CF665E">
              <w:rPr>
                <w:rFonts w:cs="Arial"/>
                <w:color w:val="365F91" w:themeColor="accent1" w:themeShade="BF"/>
                <w:szCs w:val="24"/>
              </w:rPr>
              <w:t xml:space="preserve"> </w:t>
            </w:r>
          </w:p>
          <w:p w:rsidRPr="00264239" w:rsidR="00236C36" w:rsidP="00165EC0" w:rsidRDefault="00236C36" w14:paraId="262B7934" w14:textId="77777777">
            <w:pPr>
              <w:rPr>
                <w:rFonts w:cs="Arial"/>
                <w:color w:val="365F91" w:themeColor="accent1" w:themeShade="BF"/>
                <w:szCs w:val="24"/>
              </w:rPr>
            </w:pPr>
          </w:p>
          <w:p w:rsidRPr="00264239" w:rsidR="00236C36" w:rsidP="00165EC0" w:rsidRDefault="00BA530C" w14:paraId="6CD5954E" w14:textId="6D5D46CD">
            <w:pPr>
              <w:rPr>
                <w:rFonts w:cs="Arial"/>
                <w:color w:val="365F91" w:themeColor="accent1" w:themeShade="BF"/>
                <w:szCs w:val="24"/>
              </w:rPr>
            </w:pPr>
            <w:r w:rsidRPr="00264239">
              <w:rPr>
                <w:rFonts w:cs="Arial"/>
                <w:color w:val="365F91" w:themeColor="accent1" w:themeShade="BF"/>
                <w:szCs w:val="24"/>
              </w:rPr>
              <w:t>A correctly submitted training item will look like this:</w:t>
            </w:r>
          </w:p>
          <w:p w:rsidRPr="00264239" w:rsidR="00BA530C" w:rsidP="00165EC0" w:rsidRDefault="00BA530C" w14:paraId="2E7210DF" w14:textId="68FE1227">
            <w:pPr>
              <w:rPr>
                <w:rFonts w:cs="Arial"/>
                <w:color w:val="365F91" w:themeColor="accent1" w:themeShade="BF"/>
                <w:szCs w:val="24"/>
              </w:rPr>
            </w:pPr>
          </w:p>
          <w:p w:rsidRPr="00F116EC" w:rsidR="00BA530C" w:rsidP="00BA530C" w:rsidRDefault="00000000" w14:paraId="473149BE" w14:textId="77777777">
            <w:pPr>
              <w:pStyle w:val="NormalWeb"/>
              <w:shd w:val="clear" w:color="auto" w:fill="FFFFFF"/>
              <w:spacing w:before="150" w:beforeAutospacing="0" w:after="150" w:afterAutospacing="0"/>
              <w:rPr>
                <w:rFonts w:ascii="Arial" w:hAnsi="Arial" w:cs="Arial"/>
                <w:color w:val="FF0000"/>
                <w:sz w:val="21"/>
                <w:szCs w:val="21"/>
              </w:rPr>
            </w:pPr>
            <w:hyperlink w:tgtFrame="_blank" w:history="1" r:id="rId8">
              <w:r w:rsidRPr="00F116EC" w:rsidR="00BA530C">
                <w:rPr>
                  <w:rStyle w:val="Hyperlink"/>
                  <w:rFonts w:ascii="Arial" w:hAnsi="Arial" w:cs="Arial"/>
                  <w:color w:val="FF0000"/>
                  <w:sz w:val="21"/>
                  <w:szCs w:val="21"/>
                </w:rPr>
                <w:t>An Introduction to the KS3 Young Leaders Award</w:t>
              </w:r>
            </w:hyperlink>
          </w:p>
          <w:p w:rsidRPr="00F116EC" w:rsidR="00BA530C" w:rsidP="00BA530C" w:rsidRDefault="00BA530C" w14:paraId="48E6E9FF" w14:textId="4BFA35F8">
            <w:pPr>
              <w:pStyle w:val="NormalWeb"/>
              <w:shd w:val="clear" w:color="auto" w:fill="FFFFFF"/>
              <w:spacing w:before="150" w:beforeAutospacing="0" w:after="150" w:afterAutospacing="0"/>
              <w:rPr>
                <w:rFonts w:ascii="Arial" w:hAnsi="Arial" w:cs="Arial"/>
                <w:color w:val="FF0000"/>
                <w:sz w:val="21"/>
                <w:szCs w:val="21"/>
              </w:rPr>
            </w:pPr>
            <w:r w:rsidRPr="00F116EC">
              <w:rPr>
                <w:rFonts w:ascii="Arial" w:hAnsi="Arial" w:cs="Arial"/>
                <w:color w:val="FF0000"/>
                <w:sz w:val="21"/>
                <w:szCs w:val="21"/>
              </w:rPr>
              <w:t xml:space="preserve">For Secondary Headteachers &amp; Teachers. Thursday 21 October 2021, </w:t>
            </w:r>
            <w:r w:rsidR="00F116EC">
              <w:rPr>
                <w:rFonts w:ascii="Arial" w:hAnsi="Arial" w:cs="Arial"/>
                <w:color w:val="FF0000"/>
                <w:sz w:val="21"/>
                <w:szCs w:val="21"/>
              </w:rPr>
              <w:t>16:00 – 17:30</w:t>
            </w:r>
            <w:r w:rsidRPr="00F116EC">
              <w:rPr>
                <w:rFonts w:ascii="Arial" w:hAnsi="Arial" w:cs="Arial"/>
                <w:color w:val="FF0000"/>
                <w:sz w:val="21"/>
                <w:szCs w:val="21"/>
              </w:rPr>
              <w:t>. Online Webinar. Free.</w:t>
            </w:r>
          </w:p>
          <w:p w:rsidRPr="00264239" w:rsidR="00BA530C" w:rsidP="00165EC0" w:rsidRDefault="00BA530C" w14:paraId="760B4585" w14:textId="386C7D72">
            <w:pPr>
              <w:rPr>
                <w:rFonts w:cs="Arial"/>
                <w:color w:val="365F91" w:themeColor="accent1" w:themeShade="BF"/>
                <w:szCs w:val="24"/>
              </w:rPr>
            </w:pPr>
          </w:p>
          <w:p w:rsidRPr="00264239" w:rsidR="00F82578" w:rsidP="00165EC0" w:rsidRDefault="00F82578" w14:paraId="35154380" w14:textId="75935F6C">
            <w:pPr>
              <w:rPr>
                <w:rFonts w:cs="Arial"/>
                <w:color w:val="365F91" w:themeColor="accent1" w:themeShade="BF"/>
                <w:szCs w:val="24"/>
              </w:rPr>
            </w:pPr>
            <w:r w:rsidRPr="00264239">
              <w:rPr>
                <w:rFonts w:cs="Arial"/>
                <w:color w:val="365F91" w:themeColor="accent1" w:themeShade="BF"/>
                <w:szCs w:val="24"/>
              </w:rPr>
              <w:t>(the course title will be a link to further information / how to book)</w:t>
            </w:r>
          </w:p>
          <w:p w:rsidRPr="00264239" w:rsidR="00236C36" w:rsidP="00165EC0" w:rsidRDefault="00236C36" w14:paraId="47DB3F97" w14:textId="77777777">
            <w:pPr>
              <w:rPr>
                <w:rFonts w:cs="Arial"/>
                <w:color w:val="365F91" w:themeColor="accent1" w:themeShade="BF"/>
                <w:szCs w:val="24"/>
              </w:rPr>
            </w:pPr>
          </w:p>
          <w:p w:rsidRPr="00264239" w:rsidR="00236C36" w:rsidP="00165EC0" w:rsidRDefault="00236C36" w14:paraId="41235DB2" w14:textId="77777777">
            <w:pPr>
              <w:rPr>
                <w:rFonts w:cs="Arial"/>
                <w:b/>
                <w:color w:val="365F91" w:themeColor="accent1" w:themeShade="BF"/>
                <w:szCs w:val="24"/>
              </w:rPr>
            </w:pPr>
          </w:p>
          <w:p w:rsidRPr="00264239" w:rsidR="00A215B1" w:rsidP="00165EC0" w:rsidRDefault="00A215B1" w14:paraId="04CE4757" w14:textId="77777777">
            <w:pPr>
              <w:rPr>
                <w:rFonts w:cs="Arial"/>
                <w:b/>
                <w:color w:val="365F91" w:themeColor="accent1" w:themeShade="BF"/>
                <w:szCs w:val="24"/>
              </w:rPr>
            </w:pPr>
          </w:p>
          <w:p w:rsidRPr="00264239" w:rsidR="00A215B1" w:rsidP="00165EC0" w:rsidRDefault="00A215B1" w14:paraId="789387A1" w14:textId="77777777">
            <w:pPr>
              <w:rPr>
                <w:rFonts w:asciiTheme="minorHAnsi" w:hAnsiTheme="minorHAnsi" w:cstheme="minorHAnsi"/>
                <w:color w:val="365F91" w:themeColor="accent1" w:themeShade="BF"/>
                <w:szCs w:val="24"/>
              </w:rPr>
            </w:pPr>
            <w:r w:rsidRPr="00264239">
              <w:rPr>
                <w:rFonts w:cs="Arial"/>
                <w:color w:val="365F91" w:themeColor="accent1" w:themeShade="BF"/>
                <w:szCs w:val="24"/>
              </w:rPr>
              <w:t>Please check your links before submission</w:t>
            </w:r>
          </w:p>
        </w:tc>
      </w:tr>
    </w:tbl>
    <w:p w:rsidRPr="00264239" w:rsidR="00A215B1" w:rsidP="00A215B1" w:rsidRDefault="00A215B1" w14:paraId="48266B05" w14:textId="77777777">
      <w:pPr>
        <w:rPr>
          <w:rFonts w:asciiTheme="minorHAnsi" w:hAnsiTheme="minorHAnsi" w:cstheme="minorHAnsi"/>
          <w:color w:val="365F91" w:themeColor="accent1" w:themeShade="BF"/>
          <w:szCs w:val="24"/>
        </w:rPr>
      </w:pPr>
    </w:p>
    <w:p w:rsidRPr="00EE41A1" w:rsidR="00F116EC" w:rsidP="00F116EC" w:rsidRDefault="00F116EC" w14:paraId="65DC56D4" w14:textId="047CFC63">
      <w:pPr>
        <w:spacing w:before="120" w:after="120"/>
        <w:rPr>
          <w:i/>
          <w:iCs/>
          <w:color w:val="2F5496"/>
          <w:szCs w:val="24"/>
        </w:rPr>
      </w:pPr>
      <w:r w:rsidRPr="00EE41A1">
        <w:rPr>
          <w:bCs/>
          <w:color w:val="2F5496"/>
          <w:szCs w:val="24"/>
        </w:rPr>
        <w:t xml:space="preserve">Please send this form to </w:t>
      </w:r>
      <w:hyperlink w:history="1" r:id="rId9">
        <w:r w:rsidRPr="00EE41A1">
          <w:rPr>
            <w:rStyle w:val="Hyperlink"/>
            <w:bCs/>
            <w:color w:val="2F5496"/>
            <w:szCs w:val="24"/>
          </w:rPr>
          <w:t>cambsschools.news@cambridgeshire.gov.uk</w:t>
        </w:r>
      </w:hyperlink>
      <w:r w:rsidRPr="00EE41A1">
        <w:rPr>
          <w:bCs/>
          <w:color w:val="2F5496"/>
          <w:szCs w:val="24"/>
        </w:rPr>
        <w:t xml:space="preserve"> </w:t>
      </w:r>
    </w:p>
    <w:p w:rsidRPr="00EE41A1" w:rsidR="00F116EC" w:rsidP="00F116EC" w:rsidRDefault="00F116EC" w14:paraId="50FBF428" w14:textId="77777777">
      <w:pPr>
        <w:spacing w:before="120" w:after="120"/>
        <w:rPr>
          <w:bCs/>
          <w:color w:val="2F5496"/>
          <w:szCs w:val="24"/>
        </w:rPr>
      </w:pPr>
      <w:r w:rsidRPr="00EE41A1">
        <w:rPr>
          <w:bCs/>
          <w:color w:val="2F5496"/>
          <w:szCs w:val="24"/>
        </w:rPr>
        <w:t>Thank you.</w:t>
      </w:r>
    </w:p>
    <w:p w:rsidRPr="00EE41A1" w:rsidR="00F116EC" w:rsidP="00F116EC" w:rsidRDefault="00000000" w14:paraId="6CD28702" w14:textId="35DD3C2A">
      <w:pPr>
        <w:spacing w:before="120" w:after="120"/>
        <w:rPr>
          <w:bCs/>
          <w:color w:val="2F5496"/>
          <w:szCs w:val="24"/>
        </w:rPr>
      </w:pPr>
      <w:hyperlink w:history="1" r:id="rId10">
        <w:r w:rsidRPr="00EE41A1" w:rsidR="00F116EC">
          <w:rPr>
            <w:rStyle w:val="Hyperlink"/>
            <w:bCs/>
            <w:color w:val="2F5496"/>
            <w:szCs w:val="24"/>
          </w:rPr>
          <w:t>Schools Newsletter Team</w:t>
        </w:r>
      </w:hyperlink>
    </w:p>
    <w:sectPr w:rsidRPr="00EE41A1" w:rsidR="00F116EC">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253639" w14:textId="77777777" w:rsidR="00815582" w:rsidRDefault="00815582" w:rsidP="002B1619">
      <w:r>
        <w:separator/>
      </w:r>
    </w:p>
  </w:endnote>
  <w:endnote w:type="continuationSeparator" w:id="0">
    <w:p w14:paraId="2A0EDD7F" w14:textId="77777777" w:rsidR="00815582" w:rsidRDefault="00815582" w:rsidP="002B1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562897" w14:textId="77777777" w:rsidR="00815582" w:rsidRDefault="00815582" w:rsidP="002B1619">
      <w:r>
        <w:separator/>
      </w:r>
    </w:p>
  </w:footnote>
  <w:footnote w:type="continuationSeparator" w:id="0">
    <w:p w14:paraId="3548E45D" w14:textId="77777777" w:rsidR="00815582" w:rsidRDefault="00815582" w:rsidP="002B16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1A49A" w14:textId="42031B70" w:rsidR="002B1619" w:rsidRDefault="007B45C2" w:rsidP="00236C36">
    <w:pPr>
      <w:pStyle w:val="Header"/>
    </w:pPr>
    <w:r>
      <w:t>August 202</w:t>
    </w:r>
    <w:r w:rsidR="00301649">
      <w:t>4</w:t>
    </w:r>
    <w:r w:rsidR="00236C36">
      <w:tab/>
    </w:r>
    <w:r w:rsidR="00236C36">
      <w:tab/>
    </w:r>
    <w:r w:rsidR="00236C36">
      <w:rPr>
        <w:noProof/>
        <w:lang w:eastAsia="en-GB"/>
      </w:rPr>
      <w:drawing>
        <wp:inline distT="0" distB="0" distL="0" distR="0" wp14:anchorId="6C33F248" wp14:editId="1FE2B0FD">
          <wp:extent cx="589280" cy="594360"/>
          <wp:effectExtent l="0" t="0" r="1270" b="0"/>
          <wp:docPr id="1" name="Picture 1" descr="LT K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T KH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9280" cy="5943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FE658B"/>
    <w:multiLevelType w:val="hybridMultilevel"/>
    <w:tmpl w:val="B7BAF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505DC1"/>
    <w:multiLevelType w:val="hybridMultilevel"/>
    <w:tmpl w:val="F9C0CC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6D542B"/>
    <w:multiLevelType w:val="hybridMultilevel"/>
    <w:tmpl w:val="9F3E95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6381A25"/>
    <w:multiLevelType w:val="hybridMultilevel"/>
    <w:tmpl w:val="7BA60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FF5151"/>
    <w:multiLevelType w:val="hybridMultilevel"/>
    <w:tmpl w:val="6A16508A"/>
    <w:lvl w:ilvl="0" w:tplc="0809000F">
      <w:start w:val="1"/>
      <w:numFmt w:val="decimal"/>
      <w:lvlText w:val="%1."/>
      <w:lvlJc w:val="left"/>
      <w:pPr>
        <w:ind w:left="786" w:hanging="360"/>
      </w:pPr>
      <w:rPr>
        <w:rFonts w:hint="default"/>
        <w:b w:val="0"/>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16cid:durableId="688869023">
    <w:abstractNumId w:val="4"/>
  </w:num>
  <w:num w:numId="2" w16cid:durableId="1335186911">
    <w:abstractNumId w:val="1"/>
  </w:num>
  <w:num w:numId="3" w16cid:durableId="398019305">
    <w:abstractNumId w:val="2"/>
  </w:num>
  <w:num w:numId="4" w16cid:durableId="1826121190">
    <w:abstractNumId w:val="0"/>
  </w:num>
  <w:num w:numId="5" w16cid:durableId="4626207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4B2"/>
    <w:rsid w:val="0006565C"/>
    <w:rsid w:val="000A2DFB"/>
    <w:rsid w:val="0010299B"/>
    <w:rsid w:val="00170384"/>
    <w:rsid w:val="001E08F0"/>
    <w:rsid w:val="001F1A81"/>
    <w:rsid w:val="00220DF4"/>
    <w:rsid w:val="00236C36"/>
    <w:rsid w:val="00264239"/>
    <w:rsid w:val="00283C22"/>
    <w:rsid w:val="002B1619"/>
    <w:rsid w:val="00301649"/>
    <w:rsid w:val="00416BE9"/>
    <w:rsid w:val="005A3C03"/>
    <w:rsid w:val="005D4996"/>
    <w:rsid w:val="006461E9"/>
    <w:rsid w:val="00657353"/>
    <w:rsid w:val="006B0354"/>
    <w:rsid w:val="006D2957"/>
    <w:rsid w:val="007273CF"/>
    <w:rsid w:val="00735527"/>
    <w:rsid w:val="00793E54"/>
    <w:rsid w:val="007B45C2"/>
    <w:rsid w:val="007C478D"/>
    <w:rsid w:val="00807E62"/>
    <w:rsid w:val="00815582"/>
    <w:rsid w:val="008D0EDF"/>
    <w:rsid w:val="008E065E"/>
    <w:rsid w:val="009057B6"/>
    <w:rsid w:val="009D0FE6"/>
    <w:rsid w:val="009F2004"/>
    <w:rsid w:val="00A12B38"/>
    <w:rsid w:val="00A215B1"/>
    <w:rsid w:val="00B36A0F"/>
    <w:rsid w:val="00BA530C"/>
    <w:rsid w:val="00C05CB6"/>
    <w:rsid w:val="00C220E3"/>
    <w:rsid w:val="00C47FCD"/>
    <w:rsid w:val="00CF665E"/>
    <w:rsid w:val="00D53068"/>
    <w:rsid w:val="00D54F74"/>
    <w:rsid w:val="00E258F6"/>
    <w:rsid w:val="00F116EC"/>
    <w:rsid w:val="00F374B2"/>
    <w:rsid w:val="00F45C37"/>
    <w:rsid w:val="00F825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537C5"/>
  <w15:chartTrackingRefBased/>
  <w15:docId w15:val="{0C457EEB-2C99-4FDA-936A-CEFA20294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4B2"/>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264239"/>
    <w:pPr>
      <w:keepNext/>
      <w:keepLines/>
      <w:spacing w:before="240"/>
      <w:outlineLvl w:val="0"/>
    </w:pPr>
    <w:rPr>
      <w:rFonts w:ascii="Calibri Light" w:eastAsiaTheme="majorEastAsia" w:hAnsi="Calibri Light" w:cs="Calibri Light"/>
      <w:b/>
      <w:bCs/>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374B2"/>
    <w:rPr>
      <w:color w:val="0000FF"/>
      <w:u w:val="single"/>
    </w:rPr>
  </w:style>
  <w:style w:type="paragraph" w:styleId="ListParagraph">
    <w:name w:val="List Paragraph"/>
    <w:basedOn w:val="Normal"/>
    <w:uiPriority w:val="34"/>
    <w:qFormat/>
    <w:rsid w:val="00F374B2"/>
    <w:pPr>
      <w:spacing w:after="160" w:line="259" w:lineRule="auto"/>
      <w:ind w:left="720"/>
      <w:contextualSpacing/>
    </w:pPr>
    <w:rPr>
      <w:rFonts w:ascii="Calibri" w:eastAsia="Calibri" w:hAnsi="Calibri"/>
      <w:sz w:val="22"/>
      <w:szCs w:val="22"/>
    </w:rPr>
  </w:style>
  <w:style w:type="table" w:styleId="TableGrid">
    <w:name w:val="Table Grid"/>
    <w:basedOn w:val="TableNormal"/>
    <w:uiPriority w:val="59"/>
    <w:rsid w:val="009F2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1619"/>
    <w:pPr>
      <w:tabs>
        <w:tab w:val="center" w:pos="4513"/>
        <w:tab w:val="right" w:pos="9026"/>
      </w:tabs>
    </w:pPr>
  </w:style>
  <w:style w:type="character" w:customStyle="1" w:styleId="HeaderChar">
    <w:name w:val="Header Char"/>
    <w:basedOn w:val="DefaultParagraphFont"/>
    <w:link w:val="Header"/>
    <w:uiPriority w:val="99"/>
    <w:rsid w:val="002B1619"/>
    <w:rPr>
      <w:rFonts w:ascii="Arial" w:eastAsia="Times New Roman" w:hAnsi="Arial" w:cs="Times New Roman"/>
      <w:sz w:val="24"/>
      <w:szCs w:val="20"/>
    </w:rPr>
  </w:style>
  <w:style w:type="paragraph" w:styleId="Footer">
    <w:name w:val="footer"/>
    <w:basedOn w:val="Normal"/>
    <w:link w:val="FooterChar"/>
    <w:uiPriority w:val="99"/>
    <w:unhideWhenUsed/>
    <w:rsid w:val="002B1619"/>
    <w:pPr>
      <w:tabs>
        <w:tab w:val="center" w:pos="4513"/>
        <w:tab w:val="right" w:pos="9026"/>
      </w:tabs>
    </w:pPr>
  </w:style>
  <w:style w:type="character" w:customStyle="1" w:styleId="FooterChar">
    <w:name w:val="Footer Char"/>
    <w:basedOn w:val="DefaultParagraphFont"/>
    <w:link w:val="Footer"/>
    <w:uiPriority w:val="99"/>
    <w:rsid w:val="002B1619"/>
    <w:rPr>
      <w:rFonts w:ascii="Arial" w:eastAsia="Times New Roman" w:hAnsi="Arial" w:cs="Times New Roman"/>
      <w:sz w:val="24"/>
      <w:szCs w:val="20"/>
    </w:rPr>
  </w:style>
  <w:style w:type="character" w:customStyle="1" w:styleId="Heading1Char">
    <w:name w:val="Heading 1 Char"/>
    <w:basedOn w:val="DefaultParagraphFont"/>
    <w:link w:val="Heading1"/>
    <w:uiPriority w:val="9"/>
    <w:rsid w:val="00264239"/>
    <w:rPr>
      <w:rFonts w:ascii="Calibri Light" w:eastAsiaTheme="majorEastAsia" w:hAnsi="Calibri Light" w:cs="Calibri Light"/>
      <w:b/>
      <w:bCs/>
      <w:color w:val="365F91" w:themeColor="accent1" w:themeShade="BF"/>
      <w:sz w:val="32"/>
      <w:szCs w:val="32"/>
    </w:rPr>
  </w:style>
  <w:style w:type="character" w:styleId="Emphasis">
    <w:name w:val="Emphasis"/>
    <w:basedOn w:val="DefaultParagraphFont"/>
    <w:uiPriority w:val="20"/>
    <w:qFormat/>
    <w:rsid w:val="00236C36"/>
    <w:rPr>
      <w:i/>
      <w:iCs/>
    </w:rPr>
  </w:style>
  <w:style w:type="character" w:styleId="UnresolvedMention">
    <w:name w:val="Unresolved Mention"/>
    <w:basedOn w:val="DefaultParagraphFont"/>
    <w:uiPriority w:val="99"/>
    <w:semiHidden/>
    <w:unhideWhenUsed/>
    <w:rsid w:val="00BA530C"/>
    <w:rPr>
      <w:color w:val="605E5C"/>
      <w:shd w:val="clear" w:color="auto" w:fill="E1DFDD"/>
    </w:rPr>
  </w:style>
  <w:style w:type="character" w:styleId="FollowedHyperlink">
    <w:name w:val="FollowedHyperlink"/>
    <w:basedOn w:val="DefaultParagraphFont"/>
    <w:uiPriority w:val="99"/>
    <w:semiHidden/>
    <w:unhideWhenUsed/>
    <w:rsid w:val="00BA530C"/>
    <w:rPr>
      <w:color w:val="800080" w:themeColor="followedHyperlink"/>
      <w:u w:val="single"/>
    </w:rPr>
  </w:style>
  <w:style w:type="paragraph" w:styleId="NormalWeb">
    <w:name w:val="Normal (Web)"/>
    <w:basedOn w:val="Normal"/>
    <w:uiPriority w:val="99"/>
    <w:semiHidden/>
    <w:unhideWhenUsed/>
    <w:rsid w:val="00BA530C"/>
    <w:pPr>
      <w:spacing w:before="100" w:beforeAutospacing="1" w:after="100" w:afterAutospacing="1"/>
    </w:pPr>
    <w:rPr>
      <w:rFonts w:ascii="Times New Roman" w:hAnsi="Times New Roman"/>
      <w:szCs w:val="24"/>
      <w:lang w:eastAsia="en-GB"/>
    </w:rPr>
  </w:style>
  <w:style w:type="character" w:styleId="Strong">
    <w:name w:val="Strong"/>
    <w:qFormat/>
    <w:rsid w:val="002642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696834">
      <w:bodyDiv w:val="1"/>
      <w:marLeft w:val="0"/>
      <w:marRight w:val="0"/>
      <w:marTop w:val="0"/>
      <w:marBottom w:val="0"/>
      <w:divBdr>
        <w:top w:val="none" w:sz="0" w:space="0" w:color="auto"/>
        <w:left w:val="none" w:sz="0" w:space="0" w:color="auto"/>
        <w:bottom w:val="none" w:sz="0" w:space="0" w:color="auto"/>
        <w:right w:val="none" w:sz="0" w:space="0" w:color="auto"/>
      </w:divBdr>
    </w:div>
    <w:div w:id="1379084338">
      <w:bodyDiv w:val="1"/>
      <w:marLeft w:val="0"/>
      <w:marRight w:val="0"/>
      <w:marTop w:val="0"/>
      <w:marBottom w:val="0"/>
      <w:divBdr>
        <w:top w:val="none" w:sz="0" w:space="0" w:color="auto"/>
        <w:left w:val="none" w:sz="0" w:space="0" w:color="auto"/>
        <w:bottom w:val="none" w:sz="0" w:space="0" w:color="auto"/>
        <w:right w:val="none" w:sz="0" w:space="0" w:color="auto"/>
      </w:divBdr>
    </w:div>
    <w:div w:id="1756708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yyt.com/events?utm_medium=email&amp;utm_source=govdeliver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ccschoolsnews@peterborough.gov.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miriam.baron@cambridgeshire.gov.uk" TargetMode="External"/><Relationship Id="rId4" Type="http://schemas.openxmlformats.org/officeDocument/2006/relationships/webSettings" Target="webSettings.xml"/><Relationship Id="rId9" Type="http://schemas.openxmlformats.org/officeDocument/2006/relationships/hyperlink" Target="mailto:cambsschools.news@cambridgeshire.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441</Words>
  <Characters>2518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Form-B-TRAINING and EVENTS-for-Schools-News-v4 (1)</vt:lpstr>
    </vt:vector>
  </TitlesOfParts>
  <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B Cambridgeshire Schools Newsletter TRAINING and EVENTS-August 2024</dc:title>
  <dc:subject>
  </dc:subject>
  <dc:creator>Baron Miriam</dc:creator>
  <cp:keywords>
  </cp:keywords>
  <dc:description>
  </dc:description>
  <cp:lastModifiedBy>Mim Baron</cp:lastModifiedBy>
  <cp:revision>7</cp:revision>
  <dcterms:created xsi:type="dcterms:W3CDTF">2024-08-22T10:00:00Z</dcterms:created>
  <dcterms:modified xsi:type="dcterms:W3CDTF">2024-08-22T10:07:35Z</dcterms:modified>
</cp:coreProperties>
</file>