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0CDE" w:rsidP="00972A9F" w:rsidRDefault="00972A9F" w14:paraId="7D687745" w14:textId="77777777">
      <w:pPr>
        <w:spacing w:before="91"/>
      </w:pPr>
      <w:r>
        <w:rPr>
          <w:noProof/>
          <w:lang w:val="en-GB" w:eastAsia="en-GB"/>
        </w:rPr>
        <w:drawing>
          <wp:inline distT="0" distB="0" distL="0" distR="0" wp14:anchorId="0F2CE7E6" wp14:editId="2BD51B0A">
            <wp:extent cx="3314700" cy="533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533400"/>
                    </a:xfrm>
                    <a:prstGeom prst="rect">
                      <a:avLst/>
                    </a:prstGeom>
                    <a:noFill/>
                    <a:ln>
                      <a:noFill/>
                    </a:ln>
                  </pic:spPr>
                </pic:pic>
              </a:graphicData>
            </a:graphic>
          </wp:inline>
        </w:drawing>
      </w:r>
      <w:r>
        <w:rPr>
          <w:rFonts w:ascii="Calibri" w:hAnsi="Calibri"/>
          <w:noProof/>
          <w:szCs w:val="24"/>
          <w:lang w:val="en-GB" w:eastAsia="en-GB"/>
        </w:rPr>
        <w:t xml:space="preserve">                                   </w:t>
      </w:r>
      <w:r w:rsidRPr="000E0FEF">
        <w:rPr>
          <w:rFonts w:ascii="Calibri" w:hAnsi="Calibri"/>
          <w:noProof/>
          <w:szCs w:val="24"/>
          <w:lang w:val="en-GB" w:eastAsia="en-GB"/>
        </w:rPr>
        <w:drawing>
          <wp:inline distT="0" distB="0" distL="0" distR="0" wp14:anchorId="6865AFB9" wp14:editId="20133AA7">
            <wp:extent cx="2314575" cy="600075"/>
            <wp:effectExtent l="0" t="0" r="9525" b="9525"/>
            <wp:docPr id="5" name="Picture 5" descr="High_Res_CCC_Logo_v7_co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_Res_CCC_Logo_v7_col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600075"/>
                    </a:xfrm>
                    <a:prstGeom prst="rect">
                      <a:avLst/>
                    </a:prstGeom>
                    <a:noFill/>
                    <a:ln>
                      <a:noFill/>
                    </a:ln>
                  </pic:spPr>
                </pic:pic>
              </a:graphicData>
            </a:graphic>
          </wp:inline>
        </w:drawing>
      </w:r>
    </w:p>
    <w:p w:rsidR="000B0CDE" w:rsidRDefault="000B0CDE" w14:paraId="2BB4836F" w14:textId="77777777">
      <w:pPr>
        <w:spacing w:line="200" w:lineRule="exact"/>
      </w:pPr>
    </w:p>
    <w:p w:rsidR="001F56A2" w:rsidRDefault="001F56A2" w14:paraId="47230C6B" w14:textId="77777777">
      <w:pPr>
        <w:spacing w:line="200" w:lineRule="exact"/>
      </w:pPr>
    </w:p>
    <w:p w:rsidR="000B0CDE" w:rsidRDefault="000B0CDE" w14:paraId="26A04F92" w14:textId="77777777">
      <w:pPr>
        <w:spacing w:line="200" w:lineRule="exact"/>
      </w:pPr>
    </w:p>
    <w:p w:rsidR="000B0CDE" w:rsidRDefault="000B0CDE" w14:paraId="6F1960B0" w14:textId="77777777">
      <w:pPr>
        <w:spacing w:line="200" w:lineRule="exact"/>
      </w:pPr>
    </w:p>
    <w:p w:rsidR="000B0CDE" w:rsidRDefault="000B0CDE" w14:paraId="3B9F392C" w14:textId="77777777">
      <w:pPr>
        <w:spacing w:line="200" w:lineRule="exact"/>
      </w:pPr>
    </w:p>
    <w:p w:rsidRPr="00EF05F8" w:rsidR="001F56A2" w:rsidP="009C290F" w:rsidRDefault="009C290F" w14:paraId="666122ED" w14:textId="77777777">
      <w:pPr>
        <w:pStyle w:val="Heading5"/>
        <w:numPr>
          <w:ilvl w:val="0"/>
          <w:numId w:val="0"/>
        </w:numPr>
        <w:jc w:val="center"/>
        <w:rPr>
          <w:rFonts w:ascii="Arial" w:hAnsi="Arial" w:cs="Arial"/>
          <w:color w:val="7030A0"/>
          <w:sz w:val="36"/>
          <w:szCs w:val="36"/>
        </w:rPr>
      </w:pPr>
      <w:r w:rsidRPr="00EF05F8">
        <w:rPr>
          <w:rFonts w:ascii="Arial" w:hAnsi="Arial" w:cs="Arial"/>
          <w:color w:val="7030A0"/>
          <w:sz w:val="36"/>
          <w:szCs w:val="36"/>
        </w:rPr>
        <w:t xml:space="preserve">Education </w:t>
      </w:r>
      <w:r w:rsidRPr="00EF05F8" w:rsidR="001F56A2">
        <w:rPr>
          <w:rFonts w:ascii="Arial" w:hAnsi="Arial" w:cs="Arial"/>
          <w:color w:val="7030A0"/>
          <w:sz w:val="36"/>
          <w:szCs w:val="36"/>
        </w:rPr>
        <w:t>Welfare Benefits Service</w:t>
      </w:r>
    </w:p>
    <w:p w:rsidR="001F56A2" w:rsidP="001F56A2" w:rsidRDefault="002D638B" w14:paraId="3785C50D" w14:textId="4F92A804">
      <w:pPr>
        <w:pStyle w:val="BodyText2"/>
        <w:jc w:val="center"/>
        <w:rPr>
          <w:rFonts w:ascii="Arial" w:hAnsi="Arial" w:cs="Arial"/>
          <w:sz w:val="32"/>
          <w:szCs w:val="32"/>
          <w:lang w:val="en-US"/>
        </w:rPr>
      </w:pPr>
      <w:bookmarkStart w:name="_Hlk136599184" w:id="0"/>
      <w:r>
        <w:rPr>
          <w:rFonts w:ascii="Arial" w:hAnsi="Arial" w:cs="Arial"/>
          <w:sz w:val="32"/>
          <w:szCs w:val="32"/>
          <w:lang w:val="en-US"/>
        </w:rPr>
        <w:t>Free School Meals</w:t>
      </w:r>
    </w:p>
    <w:bookmarkEnd w:id="0"/>
    <w:p w:rsidRPr="00EF05F8" w:rsidR="002D638B" w:rsidP="001F56A2" w:rsidRDefault="002D638B" w14:paraId="05A264C7" w14:textId="77777777">
      <w:pPr>
        <w:pStyle w:val="BodyText2"/>
        <w:jc w:val="center"/>
        <w:rPr>
          <w:rFonts w:ascii="Arial" w:hAnsi="Arial" w:cs="Arial"/>
          <w:sz w:val="32"/>
          <w:szCs w:val="32"/>
          <w:lang w:val="en-US"/>
        </w:rPr>
      </w:pPr>
    </w:p>
    <w:p w:rsidRPr="00EF05F8" w:rsidR="001F56A2" w:rsidP="001F56A2" w:rsidRDefault="001F56A2" w14:paraId="21E54D3B" w14:textId="77777777">
      <w:pPr>
        <w:pStyle w:val="BodyText2"/>
        <w:jc w:val="center"/>
        <w:rPr>
          <w:rFonts w:ascii="Arial" w:hAnsi="Arial" w:cs="Arial"/>
          <w:sz w:val="28"/>
          <w:szCs w:val="28"/>
        </w:rPr>
      </w:pPr>
      <w:r w:rsidRPr="00EF05F8">
        <w:rPr>
          <w:rFonts w:ascii="Arial" w:hAnsi="Arial" w:cs="Arial"/>
          <w:sz w:val="28"/>
          <w:szCs w:val="28"/>
        </w:rPr>
        <w:t>Service Level Agree</w:t>
      </w:r>
      <w:r w:rsidRPr="00EF05F8" w:rsidR="009C290F">
        <w:rPr>
          <w:rFonts w:ascii="Arial" w:hAnsi="Arial" w:cs="Arial"/>
          <w:sz w:val="28"/>
          <w:szCs w:val="28"/>
        </w:rPr>
        <w:t xml:space="preserve">ment for provision of services </w:t>
      </w:r>
      <w:r w:rsidRPr="00EF05F8">
        <w:rPr>
          <w:rFonts w:ascii="Arial" w:hAnsi="Arial" w:cs="Arial"/>
          <w:sz w:val="28"/>
          <w:szCs w:val="28"/>
        </w:rPr>
        <w:t>to Academies</w:t>
      </w:r>
    </w:p>
    <w:p w:rsidRPr="00EF05F8" w:rsidR="001F56A2" w:rsidP="001F56A2" w:rsidRDefault="001F56A2" w14:paraId="74D08B2D" w14:textId="77777777">
      <w:pPr>
        <w:jc w:val="center"/>
        <w:rPr>
          <w:rFonts w:ascii="Arial" w:hAnsi="Arial" w:cs="Arial"/>
          <w:sz w:val="28"/>
          <w:szCs w:val="28"/>
        </w:rPr>
      </w:pPr>
    </w:p>
    <w:p w:rsidRPr="00EF05F8" w:rsidR="001F56A2" w:rsidP="001F56A2" w:rsidRDefault="00EF05F8" w14:paraId="7F7826C5" w14:textId="3CF0C507">
      <w:pPr>
        <w:jc w:val="center"/>
        <w:rPr>
          <w:rFonts w:ascii="Arial" w:hAnsi="Arial" w:cs="Arial"/>
          <w:sz w:val="28"/>
          <w:szCs w:val="28"/>
        </w:rPr>
      </w:pPr>
      <w:r>
        <w:rPr>
          <w:rFonts w:ascii="Arial" w:hAnsi="Arial" w:cs="Arial"/>
          <w:b/>
          <w:bCs/>
          <w:sz w:val="28"/>
          <w:szCs w:val="28"/>
        </w:rPr>
        <w:t xml:space="preserve">September </w:t>
      </w:r>
      <w:r w:rsidRPr="00EF05F8" w:rsidR="00583452">
        <w:rPr>
          <w:rFonts w:ascii="Arial" w:hAnsi="Arial" w:cs="Arial"/>
          <w:b/>
          <w:bCs/>
          <w:sz w:val="28"/>
          <w:szCs w:val="28"/>
        </w:rPr>
        <w:t>20</w:t>
      </w:r>
      <w:r w:rsidR="00E90970">
        <w:rPr>
          <w:rFonts w:ascii="Arial" w:hAnsi="Arial" w:cs="Arial"/>
          <w:b/>
          <w:bCs/>
          <w:sz w:val="28"/>
          <w:szCs w:val="28"/>
        </w:rPr>
        <w:t>2</w:t>
      </w:r>
      <w:r w:rsidR="001F6621">
        <w:rPr>
          <w:rFonts w:ascii="Arial" w:hAnsi="Arial" w:cs="Arial"/>
          <w:b/>
          <w:bCs/>
          <w:sz w:val="28"/>
          <w:szCs w:val="28"/>
        </w:rPr>
        <w:t>4</w:t>
      </w:r>
      <w:r w:rsidR="00972A9F">
        <w:rPr>
          <w:rFonts w:ascii="Arial" w:hAnsi="Arial" w:cs="Arial"/>
          <w:b/>
          <w:bCs/>
          <w:sz w:val="28"/>
          <w:szCs w:val="28"/>
        </w:rPr>
        <w:t xml:space="preserve"> – August 20</w:t>
      </w:r>
      <w:r w:rsidR="00E90970">
        <w:rPr>
          <w:rFonts w:ascii="Arial" w:hAnsi="Arial" w:cs="Arial"/>
          <w:b/>
          <w:bCs/>
          <w:sz w:val="28"/>
          <w:szCs w:val="28"/>
        </w:rPr>
        <w:t>2</w:t>
      </w:r>
      <w:r w:rsidR="001F6621">
        <w:rPr>
          <w:rFonts w:ascii="Arial" w:hAnsi="Arial" w:cs="Arial"/>
          <w:b/>
          <w:bCs/>
          <w:sz w:val="28"/>
          <w:szCs w:val="28"/>
        </w:rPr>
        <w:t>5</w:t>
      </w:r>
    </w:p>
    <w:p w:rsidRPr="00EF05F8" w:rsidR="000B0CDE" w:rsidP="001F56A2" w:rsidRDefault="000B0CDE" w14:paraId="3F744349" w14:textId="77777777">
      <w:pPr>
        <w:spacing w:line="200" w:lineRule="exact"/>
        <w:jc w:val="center"/>
        <w:rPr>
          <w:rFonts w:ascii="Arial" w:hAnsi="Arial" w:cs="Arial"/>
        </w:rPr>
      </w:pPr>
    </w:p>
    <w:p w:rsidRPr="00EF05F8" w:rsidR="000B0CDE" w:rsidP="00EF05F8" w:rsidRDefault="00783D2E" w14:paraId="6A461AC3" w14:textId="77777777">
      <w:pPr>
        <w:spacing w:line="200" w:lineRule="exact"/>
        <w:jc w:val="center"/>
        <w:rPr>
          <w:rFonts w:ascii="Arial" w:hAnsi="Arial" w:cs="Arial"/>
          <w:b/>
        </w:rPr>
      </w:pPr>
      <w:r w:rsidRPr="00EF05F8">
        <w:rPr>
          <w:rFonts w:ascii="Arial" w:hAnsi="Arial" w:cs="Arial"/>
          <w:b/>
        </w:rPr>
        <w:t>Page 1 of 6</w:t>
      </w:r>
    </w:p>
    <w:p w:rsidRPr="00EF05F8" w:rsidR="000B0CDE" w:rsidRDefault="000B0CDE" w14:paraId="1E7DA37A" w14:textId="77777777">
      <w:pPr>
        <w:spacing w:before="2" w:line="140" w:lineRule="exact"/>
        <w:rPr>
          <w:rFonts w:ascii="Arial" w:hAnsi="Arial" w:cs="Arial"/>
          <w:sz w:val="15"/>
          <w:szCs w:val="15"/>
        </w:rPr>
      </w:pPr>
    </w:p>
    <w:p w:rsidR="000B0CDE" w:rsidRDefault="001F56A2" w14:paraId="54F543BB" w14:textId="77777777">
      <w:pPr>
        <w:spacing w:line="200" w:lineRule="exact"/>
      </w:pPr>
      <w:r>
        <w:rPr>
          <w:noProof/>
          <w:lang w:val="en-GB" w:eastAsia="en-GB"/>
        </w:rPr>
        <mc:AlternateContent>
          <mc:Choice Requires="wps">
            <w:drawing>
              <wp:anchor distT="0" distB="0" distL="114300" distR="114300" simplePos="0" relativeHeight="251657728" behindDoc="0" locked="0" layoutInCell="1" allowOverlap="1" wp14:editId="3C8C083B" wp14:anchorId="1CBDE878">
                <wp:simplePos x="0" y="0"/>
                <wp:positionH relativeFrom="column">
                  <wp:posOffset>238125</wp:posOffset>
                </wp:positionH>
                <wp:positionV relativeFrom="paragraph">
                  <wp:posOffset>53975</wp:posOffset>
                </wp:positionV>
                <wp:extent cx="6648450" cy="56007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648450" cy="5600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style="position:absolute;margin-left:18.75pt;margin-top:4.25pt;width:523.5pt;height:4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arcsize="10923f" w14:anchorId="65F496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jeggIAAFIFAAAOAAAAZHJzL2Uyb0RvYy54bWysVMFu2zAMvQ/YPwi6r3aCJO2COkXQosOA&#10;oivaDj2rshQbkESNUuJkXz9KdtyiLXYY5oMsiuQj+UTq/GJvDdspDC24ik9OSs6Uk1C3blPxn4/X&#10;X844C1G4WhhwquIHFfjF6vOn884v1RQaMLVCRiAuLDtf8SZGvyyKIBtlRTgBrxwpNaAVkUTcFDWK&#10;jtCtKaZluSg6wNojSBUCnV71Sr7K+ForGX9oHVRkpuKUW8wr5vU5rcXqXCw3KHzTyiEN8Q9ZWNE6&#10;CjpCXYko2Bbbd1C2lQgBdDyRYAvQupUq10DVTMo31Tw0wqtcC5ET/EhT+H+w8nZ3h6yt6e44c8LS&#10;Fd3D1tWqZvdEnnAbo9gk0dT5sCTrB3+HgxRom2rea7TpT9Wwfab2MFKr9pFJOlwsZmezOd2AJN18&#10;UZanZSa/eHH3GOI3BZalTcUxpZFyyLyK3U2IFJfsj3YppIPr1ph0ntLrE8q7eDAqGRh3rzTVRylM&#10;M1DuLHVpkO0E9YSQUrk46VWNqFV/PC/pS1VTvNEjSxkwIWsKPGIPAKlr32P3MIN9clW5MUfn8m+J&#10;9c6jR44MLo7OtnWAHwEYqmqI3NsfSeqpSSw9Q32g20foxyJ4ed0S9zcixDuBNAd0XzTb8Qct2kBX&#10;cRh2nDWAvz86T/bUnqTlrKO5qnj4tRWoODPfHTXu18lslgYxC7P56ZQEfK15fq1xW3sJdE3UnJRd&#10;3ib7aI5bjWCf6AlYp6ikEk5S7IrLiEfhMvbzTo+IVOt1NqPh8yLeuAcvE3hiNbXV4/5JoB8aMFLv&#10;3sJxBsXyTQv2tsnTwXobQbe5P194Hfimwc2NMzwy6WV4LWerl6dw9QcAAP//AwBQSwMEFAAGAAgA&#10;AAAhAATaGTveAAAACQEAAA8AAABkcnMvZG93bnJldi54bWxMj8tOwzAQRfdI/IM1SGwQdfoIpCFO&#10;BUhIdEfTfoAbT5Oo8TjYbhv+nukKVvO4V3fOFKvR9uKMPnSOFEwnCQik2pmOGgW77cdjBiJETUb3&#10;jlDBDwZYlbc3hc6Nu9AGz1VsBIdQyLWCNsYhlzLULVodJm5AYu3gvNWRR99I4/WFw20vZ0nyJK3u&#10;iC+0esD3FutjdbIK/PTzMP+mhV/OvlJ5XNvNg6nelLq/G19fQEQc458ZrviMDiUz7d2JTBC9gvlz&#10;yk4FGZernGQL7va8WCYpyLKQ/z8ofwEAAP//AwBQSwECLQAUAAYACAAAACEAtoM4kv4AAADhAQAA&#10;EwAAAAAAAAAAAAAAAAAAAAAAW0NvbnRlbnRfVHlwZXNdLnhtbFBLAQItABQABgAIAAAAIQA4/SH/&#10;1gAAAJQBAAALAAAAAAAAAAAAAAAAAC8BAABfcmVscy8ucmVsc1BLAQItABQABgAIAAAAIQBuL6je&#10;ggIAAFIFAAAOAAAAAAAAAAAAAAAAAC4CAABkcnMvZTJvRG9jLnhtbFBLAQItABQABgAIAAAAIQAE&#10;2hk73gAAAAkBAAAPAAAAAAAAAAAAAAAAANwEAABkcnMvZG93bnJldi54bWxQSwUGAAAAAAQABADz&#10;AAAA5wUAAAAA&#10;"/>
            </w:pict>
          </mc:Fallback>
        </mc:AlternateContent>
      </w:r>
    </w:p>
    <w:p w:rsidR="000B0CDE" w:rsidRDefault="000B0CDE" w14:paraId="6034308D" w14:textId="77777777">
      <w:pPr>
        <w:spacing w:line="200" w:lineRule="exact"/>
      </w:pPr>
    </w:p>
    <w:p w:rsidR="000B0CDE" w:rsidRDefault="000B0CDE" w14:paraId="4D378656" w14:textId="77777777">
      <w:pPr>
        <w:spacing w:line="200" w:lineRule="exact"/>
      </w:pPr>
    </w:p>
    <w:p w:rsidR="000B0CDE" w:rsidRDefault="001F56A2" w14:paraId="66296768" w14:textId="77777777">
      <w:pPr>
        <w:spacing w:line="200" w:lineRule="exact"/>
      </w:pPr>
      <w:r w:rsidRPr="001F56A2">
        <w:rPr>
          <w:noProof/>
          <w:sz w:val="22"/>
          <w:szCs w:val="22"/>
          <w:lang w:val="en-GB" w:eastAsia="en-GB"/>
        </w:rPr>
        <mc:AlternateContent>
          <mc:Choice Requires="wps">
            <w:drawing>
              <wp:anchor distT="0" distB="0" distL="114300" distR="114300" simplePos="0" relativeHeight="251656704" behindDoc="0" locked="0" layoutInCell="1" allowOverlap="1" wp14:editId="0A8C8CF9" wp14:anchorId="63248198">
                <wp:simplePos x="0" y="0"/>
                <wp:positionH relativeFrom="column">
                  <wp:align>center</wp:align>
                </wp:positionH>
                <wp:positionV relativeFrom="paragraph">
                  <wp:posOffset>0</wp:posOffset>
                </wp:positionV>
                <wp:extent cx="5895975" cy="5181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181600"/>
                        </a:xfrm>
                        <a:prstGeom prst="rect">
                          <a:avLst/>
                        </a:prstGeom>
                        <a:noFill/>
                        <a:ln w="9525">
                          <a:noFill/>
                          <a:miter lim="800000"/>
                          <a:headEnd/>
                          <a:tailEnd/>
                        </a:ln>
                      </wps:spPr>
                      <wps:txbx>
                        <w:txbxContent>
                          <w:p w:rsidRPr="001F56A2" w:rsidR="001F56A2" w:rsidP="001F56A2" w:rsidRDefault="001F56A2" w14:paraId="7BA4F340" w14:textId="77777777">
                            <w:pPr>
                              <w:ind w:firstLine="720"/>
                              <w:rPr>
                                <w:rFonts w:asciiTheme="minorHAnsi" w:hAnsiTheme="minorHAnsi" w:cstheme="minorHAnsi"/>
                                <w:color w:val="404040" w:themeColor="text1" w:themeTint="BF"/>
                                <w:sz w:val="28"/>
                                <w:szCs w:val="28"/>
                              </w:rPr>
                            </w:pPr>
                            <w:r w:rsidRPr="001F56A2">
                              <w:rPr>
                                <w:rFonts w:asciiTheme="minorHAnsi" w:hAnsiTheme="minorHAnsi" w:cstheme="minorHAnsi"/>
                                <w:color w:val="404040" w:themeColor="text1" w:themeTint="BF"/>
                                <w:sz w:val="28"/>
                                <w:szCs w:val="28"/>
                              </w:rPr>
                              <w:t>The package offered to Academies will comprise</w:t>
                            </w:r>
                            <w:r>
                              <w:rPr>
                                <w:rFonts w:asciiTheme="minorHAnsi" w:hAnsiTheme="minorHAnsi" w:cstheme="minorHAnsi"/>
                                <w:color w:val="404040" w:themeColor="text1" w:themeTint="BF"/>
                                <w:sz w:val="28"/>
                                <w:szCs w:val="28"/>
                              </w:rPr>
                              <w:t>:</w:t>
                            </w:r>
                          </w:p>
                          <w:p w:rsidRPr="001F56A2" w:rsidR="001F56A2" w:rsidP="001F56A2" w:rsidRDefault="001F56A2" w14:paraId="0214DE15" w14:textId="77777777">
                            <w:pPr>
                              <w:rPr>
                                <w:rFonts w:asciiTheme="minorHAnsi" w:hAnsiTheme="minorHAnsi" w:cstheme="minorHAnsi"/>
                                <w:sz w:val="24"/>
                                <w:szCs w:val="24"/>
                              </w:rPr>
                            </w:pPr>
                          </w:p>
                          <w:p w:rsidRPr="001F56A2" w:rsidR="001F56A2" w:rsidP="001F56A2" w:rsidRDefault="001F56A2" w14:paraId="75987A9B" w14:textId="5C1C7F72">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On-line application form;</w:t>
                            </w:r>
                            <w:r w:rsidR="00E90970">
                              <w:rPr>
                                <w:rFonts w:asciiTheme="minorHAnsi" w:hAnsiTheme="minorHAnsi" w:cstheme="minorHAnsi"/>
                                <w:sz w:val="24"/>
                                <w:szCs w:val="24"/>
                                <w:lang w:val="en-GB"/>
                              </w:rPr>
                              <w:t xml:space="preserve"> With</w:t>
                            </w:r>
                            <w:r w:rsidR="00684C43">
                              <w:rPr>
                                <w:rFonts w:asciiTheme="minorHAnsi" w:hAnsiTheme="minorHAnsi" w:cstheme="minorHAnsi"/>
                                <w:sz w:val="24"/>
                                <w:szCs w:val="24"/>
                                <w:lang w:val="en-GB"/>
                              </w:rPr>
                              <w:t xml:space="preserve"> an</w:t>
                            </w:r>
                            <w:r w:rsidR="00E90970">
                              <w:rPr>
                                <w:rFonts w:asciiTheme="minorHAnsi" w:hAnsiTheme="minorHAnsi" w:cstheme="minorHAnsi"/>
                                <w:sz w:val="24"/>
                                <w:szCs w:val="24"/>
                                <w:lang w:val="en-GB"/>
                              </w:rPr>
                              <w:t xml:space="preserve"> </w:t>
                            </w:r>
                            <w:r w:rsidR="00684C43">
                              <w:rPr>
                                <w:rFonts w:asciiTheme="minorHAnsi" w:hAnsiTheme="minorHAnsi" w:cstheme="minorHAnsi"/>
                                <w:sz w:val="24"/>
                                <w:szCs w:val="24"/>
                                <w:lang w:val="en-GB"/>
                              </w:rPr>
                              <w:t>i</w:t>
                            </w:r>
                            <w:r w:rsidR="00E90970">
                              <w:rPr>
                                <w:rFonts w:asciiTheme="minorHAnsi" w:hAnsiTheme="minorHAnsi" w:cstheme="minorHAnsi"/>
                                <w:sz w:val="24"/>
                                <w:szCs w:val="24"/>
                                <w:lang w:val="en-GB"/>
                              </w:rPr>
                              <w:t>nstant result for Parent.</w:t>
                            </w:r>
                          </w:p>
                          <w:p w:rsidRPr="001F56A2" w:rsidR="001F56A2" w:rsidP="001F56A2" w:rsidRDefault="001F56A2" w14:paraId="75A4883D"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Single page paper application form for those with no access to computer;</w:t>
                            </w:r>
                          </w:p>
                          <w:p w:rsidRPr="001F56A2" w:rsidR="001F56A2" w:rsidP="001F56A2" w:rsidRDefault="001F56A2" w14:paraId="440B8DB6"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Paper proof of benefit no longer required, when Electronic Checking Service can confirm entitlement;</w:t>
                            </w:r>
                          </w:p>
                          <w:p w:rsidRPr="001F56A2" w:rsidR="001F56A2" w:rsidP="001F56A2" w:rsidRDefault="001F56A2" w14:paraId="0A485B35"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Continuing entitlement to receive FSM assumed for new and existing claimants;</w:t>
                            </w:r>
                          </w:p>
                          <w:p w:rsidRPr="001F56A2" w:rsidR="001F56A2" w:rsidP="001F56A2" w:rsidRDefault="001F56A2" w14:paraId="14DFBCCD"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Four-weekly check, using the ECS of all current claimants to confirm continued entitlement;</w:t>
                            </w:r>
                            <w:r w:rsidR="00425824">
                              <w:rPr>
                                <w:rFonts w:asciiTheme="minorHAnsi" w:hAnsiTheme="minorHAnsi" w:cstheme="minorHAnsi"/>
                                <w:sz w:val="24"/>
                                <w:szCs w:val="24"/>
                                <w:lang w:val="en-GB"/>
                              </w:rPr>
                              <w:t xml:space="preserve"> </w:t>
                            </w:r>
                            <w:r w:rsidRPr="009B0F2E" w:rsidR="00425824">
                              <w:rPr>
                                <w:rFonts w:asciiTheme="minorHAnsi" w:hAnsiTheme="minorHAnsi" w:cstheme="minorHAnsi"/>
                                <w:i/>
                                <w:color w:val="FF0000"/>
                                <w:sz w:val="22"/>
                                <w:szCs w:val="22"/>
                                <w:lang w:val="en-GB"/>
                              </w:rPr>
                              <w:t>Not currently required due</w:t>
                            </w:r>
                            <w:r w:rsidRPr="009B0F2E" w:rsidR="009B0F2E">
                              <w:rPr>
                                <w:rFonts w:asciiTheme="minorHAnsi" w:hAnsiTheme="minorHAnsi" w:cstheme="minorHAnsi"/>
                                <w:i/>
                                <w:color w:val="FF0000"/>
                                <w:sz w:val="22"/>
                                <w:szCs w:val="22"/>
                                <w:lang w:val="en-GB"/>
                              </w:rPr>
                              <w:t xml:space="preserve"> to</w:t>
                            </w:r>
                            <w:r w:rsidRPr="009B0F2E" w:rsidR="00425824">
                              <w:rPr>
                                <w:rFonts w:asciiTheme="minorHAnsi" w:hAnsiTheme="minorHAnsi" w:cstheme="minorHAnsi"/>
                                <w:i/>
                                <w:color w:val="FF0000"/>
                                <w:sz w:val="22"/>
                                <w:szCs w:val="22"/>
                                <w:lang w:val="en-GB"/>
                              </w:rPr>
                              <w:t xml:space="preserve"> Universal Credit </w:t>
                            </w:r>
                            <w:r w:rsidRPr="009B0F2E" w:rsidR="009B0F2E">
                              <w:rPr>
                                <w:rFonts w:asciiTheme="minorHAnsi" w:hAnsiTheme="minorHAnsi" w:cstheme="minorHAnsi"/>
                                <w:i/>
                                <w:color w:val="FF0000"/>
                                <w:sz w:val="22"/>
                                <w:szCs w:val="22"/>
                                <w:lang w:val="en-GB"/>
                              </w:rPr>
                              <w:t xml:space="preserve">rollout </w:t>
                            </w:r>
                            <w:r w:rsidRPr="009B0F2E" w:rsidR="00425824">
                              <w:rPr>
                                <w:rFonts w:asciiTheme="minorHAnsi" w:hAnsiTheme="minorHAnsi" w:cstheme="minorHAnsi"/>
                                <w:i/>
                                <w:color w:val="FF0000"/>
                                <w:sz w:val="22"/>
                                <w:szCs w:val="22"/>
                                <w:lang w:val="en-GB"/>
                              </w:rPr>
                              <w:t>protect period.</w:t>
                            </w:r>
                          </w:p>
                          <w:p w:rsidRPr="001F56A2" w:rsidR="001F56A2" w:rsidP="001F56A2" w:rsidRDefault="001F56A2" w14:paraId="665AAEF4"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Letters sent only to those parents/carers whose entitlement it has not been possible to verify using this system (</w:t>
                            </w:r>
                            <w:proofErr w:type="spellStart"/>
                            <w:r w:rsidRPr="001F56A2">
                              <w:rPr>
                                <w:rFonts w:asciiTheme="minorHAnsi" w:hAnsiTheme="minorHAnsi" w:cstheme="minorHAnsi"/>
                                <w:sz w:val="24"/>
                                <w:szCs w:val="24"/>
                                <w:lang w:val="en-GB"/>
                              </w:rPr>
                              <w:t>approx</w:t>
                            </w:r>
                            <w:proofErr w:type="spellEnd"/>
                            <w:r w:rsidRPr="001F56A2">
                              <w:rPr>
                                <w:rFonts w:asciiTheme="minorHAnsi" w:hAnsiTheme="minorHAnsi" w:cstheme="minorHAnsi"/>
                                <w:sz w:val="24"/>
                                <w:szCs w:val="24"/>
                                <w:lang w:val="en-GB"/>
                              </w:rPr>
                              <w:t xml:space="preserve"> on 5 – 10% of all claimants), or for whom we have been advised of a change to their circumstance or that of the child;</w:t>
                            </w:r>
                          </w:p>
                          <w:p w:rsidRPr="001F56A2" w:rsidR="001F56A2" w:rsidP="001F56A2" w:rsidRDefault="001F56A2" w14:paraId="3FF6C678"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Daily list to Academies by 11.30 am of new entitlement and those which have ended.</w:t>
                            </w:r>
                          </w:p>
                          <w:p w:rsidRPr="001F56A2" w:rsidR="001F56A2" w:rsidP="001F56A2" w:rsidRDefault="001F56A2" w14:paraId="7928BEC9" w14:textId="247BB51C">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Weekly full list of all entitled pupils</w:t>
                            </w:r>
                            <w:r w:rsidR="002A74E7">
                              <w:rPr>
                                <w:rFonts w:asciiTheme="minorHAnsi" w:hAnsiTheme="minorHAnsi" w:cstheme="minorHAnsi"/>
                                <w:sz w:val="24"/>
                                <w:szCs w:val="24"/>
                                <w:lang w:val="en-GB"/>
                              </w:rPr>
                              <w:t xml:space="preserve"> (Sent </w:t>
                            </w:r>
                            <w:r w:rsidR="00033460">
                              <w:rPr>
                                <w:rFonts w:asciiTheme="minorHAnsi" w:hAnsiTheme="minorHAnsi" w:cstheme="minorHAnsi"/>
                                <w:sz w:val="24"/>
                                <w:szCs w:val="24"/>
                                <w:lang w:val="en-GB"/>
                              </w:rPr>
                              <w:t xml:space="preserve">Friday Afternoon or </w:t>
                            </w:r>
                            <w:r w:rsidR="002A74E7">
                              <w:rPr>
                                <w:rFonts w:asciiTheme="minorHAnsi" w:hAnsiTheme="minorHAnsi" w:cstheme="minorHAnsi"/>
                                <w:sz w:val="24"/>
                                <w:szCs w:val="24"/>
                                <w:lang w:val="en-GB"/>
                              </w:rPr>
                              <w:t>Monday Morning)</w:t>
                            </w:r>
                            <w:r w:rsidRPr="001F56A2">
                              <w:rPr>
                                <w:rFonts w:asciiTheme="minorHAnsi" w:hAnsiTheme="minorHAnsi" w:cstheme="minorHAnsi"/>
                                <w:sz w:val="24"/>
                                <w:szCs w:val="24"/>
                                <w:lang w:val="en-GB"/>
                              </w:rPr>
                              <w:t>;</w:t>
                            </w:r>
                          </w:p>
                          <w:p w:rsidRPr="001F56A2" w:rsidR="001F56A2" w:rsidP="001F56A2" w:rsidRDefault="001F56A2" w14:paraId="2B2C1304"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Single page change of circumstance form;</w:t>
                            </w:r>
                          </w:p>
                          <w:p w:rsidRPr="001F56A2" w:rsidR="001F56A2" w:rsidP="001F56A2" w:rsidRDefault="001F56A2" w14:paraId="54E24CCE"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Check for entitlement of other education welfare benefits for all applications, advised to parents at time of application;</w:t>
                            </w:r>
                          </w:p>
                          <w:p w:rsidRPr="001F56A2" w:rsidR="001F56A2" w:rsidP="001F56A2" w:rsidRDefault="001F56A2" w14:paraId="08A95833" w14:textId="77777777">
                            <w:pPr>
                              <w:numPr>
                                <w:ilvl w:val="0"/>
                                <w:numId w:val="4"/>
                              </w:numPr>
                              <w:rPr>
                                <w:rFonts w:asciiTheme="minorHAnsi" w:hAnsiTheme="minorHAnsi" w:cstheme="minorHAnsi"/>
                                <w:sz w:val="24"/>
                                <w:szCs w:val="24"/>
                                <w:lang w:val="en-GB"/>
                              </w:rPr>
                            </w:pPr>
                            <w:r w:rsidRPr="001F56A2">
                              <w:rPr>
                                <w:rFonts w:asciiTheme="minorHAnsi" w:hAnsiTheme="minorHAnsi" w:cstheme="minorHAnsi"/>
                                <w:sz w:val="24"/>
                                <w:szCs w:val="24"/>
                                <w:lang w:val="en-GB"/>
                              </w:rPr>
                              <w:t>Continued check of eligibility for claimants whose entitlement may have ceased (seasonal workers) throughout academic year, and contact made where parent may be eligible to claim again.</w:t>
                            </w:r>
                          </w:p>
                          <w:p w:rsidRPr="001F56A2" w:rsidR="001F56A2" w:rsidP="001F56A2" w:rsidRDefault="001F56A2" w14:paraId="63A95C70" w14:textId="77777777">
                            <w:pPr>
                              <w:rPr>
                                <w:rFonts w:asciiTheme="minorHAnsi" w:hAnsiTheme="minorHAnsi" w:cstheme="minorHAnsi"/>
                                <w:sz w:val="24"/>
                                <w:szCs w:val="24"/>
                                <w:lang w:val="en-GB"/>
                              </w:rPr>
                            </w:pPr>
                          </w:p>
                          <w:p w:rsidRPr="001F56A2" w:rsidR="001F56A2" w:rsidP="001F56A2" w:rsidRDefault="001F56A2" w14:paraId="734C3290" w14:textId="77777777">
                            <w:pPr>
                              <w:rPr>
                                <w:rFonts w:asciiTheme="minorHAnsi" w:hAnsiTheme="minorHAnsi" w:cstheme="minorHAnsi"/>
                                <w:sz w:val="24"/>
                                <w:szCs w:val="24"/>
                                <w:lang w:val="en-GB"/>
                              </w:rPr>
                            </w:pPr>
                          </w:p>
                          <w:p w:rsidRPr="001F56A2" w:rsidR="001F56A2" w:rsidP="001F56A2" w:rsidRDefault="004D0018" w14:paraId="4D3CC482" w14:textId="5730F8EF">
                            <w:pPr>
                              <w:rPr>
                                <w:rFonts w:asciiTheme="minorHAnsi" w:hAnsiTheme="minorHAnsi" w:cstheme="minorHAnsi"/>
                                <w:color w:val="7030A0"/>
                                <w:sz w:val="24"/>
                                <w:szCs w:val="24"/>
                                <w:lang w:val="en-GB"/>
                              </w:rPr>
                            </w:pPr>
                            <w:r>
                              <w:rPr>
                                <w:rFonts w:asciiTheme="minorHAnsi" w:hAnsiTheme="minorHAnsi" w:cstheme="minorHAnsi"/>
                                <w:b/>
                                <w:color w:val="7030A0"/>
                                <w:sz w:val="24"/>
                                <w:szCs w:val="24"/>
                              </w:rPr>
                              <w:t xml:space="preserve">        </w:t>
                            </w:r>
                            <w:r w:rsidRPr="001F56A2" w:rsidR="001F56A2">
                              <w:rPr>
                                <w:rFonts w:asciiTheme="minorHAnsi" w:hAnsiTheme="minorHAnsi" w:cstheme="minorHAnsi"/>
                                <w:b/>
                                <w:color w:val="7030A0"/>
                                <w:sz w:val="24"/>
                                <w:szCs w:val="24"/>
                              </w:rPr>
                              <w:t xml:space="preserve">Charge for Service Package: </w:t>
                            </w:r>
                            <w:r w:rsidRPr="001F56A2" w:rsidR="001F56A2">
                              <w:rPr>
                                <w:rFonts w:asciiTheme="minorHAnsi" w:hAnsiTheme="minorHAnsi" w:cstheme="minorHAnsi"/>
                                <w:b/>
                                <w:color w:val="7030A0"/>
                                <w:sz w:val="24"/>
                                <w:szCs w:val="24"/>
                              </w:rPr>
                              <w:tab/>
                            </w:r>
                            <w:r w:rsidRPr="001F56A2" w:rsidR="001F56A2">
                              <w:rPr>
                                <w:rFonts w:asciiTheme="minorHAnsi" w:hAnsiTheme="minorHAnsi" w:cstheme="minorHAnsi"/>
                                <w:b/>
                                <w:color w:val="7030A0"/>
                                <w:sz w:val="24"/>
                                <w:szCs w:val="24"/>
                              </w:rPr>
                              <w:tab/>
                            </w:r>
                            <w:r w:rsidRPr="001F56A2" w:rsidR="001F56A2">
                              <w:rPr>
                                <w:rFonts w:asciiTheme="minorHAnsi" w:hAnsiTheme="minorHAnsi" w:cstheme="minorHAnsi"/>
                                <w:b/>
                                <w:color w:val="7030A0"/>
                                <w:sz w:val="24"/>
                                <w:szCs w:val="24"/>
                              </w:rPr>
                              <w:tab/>
                            </w:r>
                            <w:r w:rsidRPr="001F56A2" w:rsidR="001F56A2">
                              <w:rPr>
                                <w:rFonts w:asciiTheme="minorHAnsi" w:hAnsiTheme="minorHAnsi" w:cstheme="minorHAnsi"/>
                                <w:b/>
                                <w:color w:val="7030A0"/>
                                <w:sz w:val="24"/>
                                <w:szCs w:val="24"/>
                              </w:rPr>
                              <w:tab/>
                              <w:t>£9.</w:t>
                            </w:r>
                            <w:r w:rsidR="00FA67F8">
                              <w:rPr>
                                <w:rFonts w:asciiTheme="minorHAnsi" w:hAnsiTheme="minorHAnsi" w:cstheme="minorHAnsi"/>
                                <w:b/>
                                <w:color w:val="7030A0"/>
                                <w:sz w:val="24"/>
                                <w:szCs w:val="24"/>
                              </w:rPr>
                              <w:t>54</w:t>
                            </w:r>
                            <w:r w:rsidRPr="001F56A2" w:rsidR="001F56A2">
                              <w:rPr>
                                <w:rFonts w:asciiTheme="minorHAnsi" w:hAnsiTheme="minorHAnsi" w:cstheme="minorHAnsi"/>
                                <w:b/>
                                <w:color w:val="7030A0"/>
                                <w:sz w:val="24"/>
                                <w:szCs w:val="24"/>
                              </w:rPr>
                              <w:t xml:space="preserve"> per eligible pupil per year</w:t>
                            </w:r>
                          </w:p>
                          <w:p w:rsidRPr="001F56A2" w:rsidR="001F56A2" w:rsidP="001F56A2" w:rsidRDefault="001F56A2" w14:paraId="2F4B955B" w14:textId="77777777">
                            <w:pPr>
                              <w:rPr>
                                <w:rFonts w:asciiTheme="minorHAnsi" w:hAnsiTheme="minorHAnsi" w:cstheme="minorHAnsi"/>
                                <w:sz w:val="24"/>
                                <w:szCs w:val="24"/>
                              </w:rPr>
                            </w:pPr>
                          </w:p>
                          <w:p w:rsidR="001F56A2" w:rsidP="001F56A2" w:rsidRDefault="001F56A2" w14:paraId="01AD8DA4" w14:textId="77777777">
                            <w:r>
                              <w:rPr>
                                <w:b/>
                                <w:bCs/>
                                <w:sz w:val="22"/>
                              </w:rPr>
                              <w:br w:type="pag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3248198">
                <v:stroke joinstyle="miter"/>
                <v:path gradientshapeok="t" o:connecttype="rect"/>
              </v:shapetype>
              <v:shape id="Text Box 2" style="position:absolute;margin-left:0;margin-top:0;width:464.25pt;height:408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hk+QEAAM4DAAAOAAAAZHJzL2Uyb0RvYy54bWysU9Fu2yAUfZ+0f0C8L7ajuE2sOFXXrtOk&#10;rpvU7QMwxjEacBmQ2NnX74LdNNrepvkBXXzh3HvOPWxvRq3IUTgvwdS0WOSUCMOhlWZf0+/fHt6t&#10;KfGBmZYpMKKmJ+Hpze7tm+1gK7GEHlQrHEEQ46vB1rQPwVZZ5nkvNPMLsMJgsgOnWcCt22etYwOi&#10;a5Ut8/wqG8C11gEX3uPf+ylJdwm/6wQPX7rOi0BUTbG3kFaX1iau2W7Lqr1jtpd8boP9QxeaSYNF&#10;z1D3LDBycPIvKC25Aw9dWHDQGXSd5CJxQDZF/geb555ZkbigON6eZfL/D5Y/HZ/tV0fC+B5GHGAi&#10;4e0j8B+eGLjrmdmLW+dg6AVrsXARJcsG66v5apTaVz6CNMNnaHHI7BAgAY2d01EV5EkQHQdwOosu&#10;xkA4/izXm3JzXVLCMVcW6+IqT2PJWPVy3TofPgrQJAY1dTjVBM+Ojz7Edlj1ciRWM/AglUqTVYYM&#10;Nd2UyzJduMhoGdB4SuqarvP4TVaILD+YNl0OTKopxgLKzLQj04lzGJsRD0b6DbQnFMDBZDB8EBj0&#10;4H5RMqC5aup/HpgTlKhPBkXcFKtVdGParMrrJW7cZaa5zDDDEaqmgZIpvAvJwRPXWxS7k0mG107m&#10;XtE0SZ3Z4NGVl/t06vUZ7n4DAAD//wMAUEsDBBQABgAIAAAAIQB6ej6G2wAAAAUBAAAPAAAAZHJz&#10;L2Rvd25yZXYueG1sTI9PS8NAEMXvgt9hGcGb3W2xJU0zKaJ4Vax/oLdtdpoEs7Mhu23it3f0opeB&#10;x3u895tiO/lOnWmIbWCE+cyAIq6Ca7lGeHt9vMlAxWTZ2S4wIXxRhG15eVHY3IWRX+i8S7WSEo65&#10;RWhS6nOtY9WQt3EWemLxjmHwNokcau0GO0q57/TCmJX2tmVZaGxP9w1Vn7uTR3h/Ou4/bs1z/eCX&#10;/Rgmo9mvNeL11XS3AZVoSn9h+MEXdCiF6RBO7KLqEOSR9HvFWy+yJagDQjZfGdBlof/Tl98AAAD/&#10;/wMAUEsBAi0AFAAGAAgAAAAhALaDOJL+AAAA4QEAABMAAAAAAAAAAAAAAAAAAAAAAFtDb250ZW50&#10;X1R5cGVzXS54bWxQSwECLQAUAAYACAAAACEAOP0h/9YAAACUAQAACwAAAAAAAAAAAAAAAAAvAQAA&#10;X3JlbHMvLnJlbHNQSwECLQAUAAYACAAAACEAYnNoZPkBAADOAwAADgAAAAAAAAAAAAAAAAAuAgAA&#10;ZHJzL2Uyb0RvYy54bWxQSwECLQAUAAYACAAAACEAeno+htsAAAAFAQAADwAAAAAAAAAAAAAAAABT&#10;BAAAZHJzL2Rvd25yZXYueG1sUEsFBgAAAAAEAAQA8wAAAFsFAAAAAA==&#10;">
                <v:textbox>
                  <w:txbxContent>
                    <w:p w:rsidRPr="001F56A2" w:rsidR="001F56A2" w:rsidP="001F56A2" w:rsidRDefault="001F56A2" w14:paraId="7BA4F340" w14:textId="77777777">
                      <w:pPr>
                        <w:ind w:firstLine="720"/>
                        <w:rPr>
                          <w:rFonts w:asciiTheme="minorHAnsi" w:hAnsiTheme="minorHAnsi" w:cstheme="minorHAnsi"/>
                          <w:color w:val="404040" w:themeColor="text1" w:themeTint="BF"/>
                          <w:sz w:val="28"/>
                          <w:szCs w:val="28"/>
                        </w:rPr>
                      </w:pPr>
                      <w:r w:rsidRPr="001F56A2">
                        <w:rPr>
                          <w:rFonts w:asciiTheme="minorHAnsi" w:hAnsiTheme="minorHAnsi" w:cstheme="minorHAnsi"/>
                          <w:color w:val="404040" w:themeColor="text1" w:themeTint="BF"/>
                          <w:sz w:val="28"/>
                          <w:szCs w:val="28"/>
                        </w:rPr>
                        <w:t>The package offered to Academies will comprise</w:t>
                      </w:r>
                      <w:r>
                        <w:rPr>
                          <w:rFonts w:asciiTheme="minorHAnsi" w:hAnsiTheme="minorHAnsi" w:cstheme="minorHAnsi"/>
                          <w:color w:val="404040" w:themeColor="text1" w:themeTint="BF"/>
                          <w:sz w:val="28"/>
                          <w:szCs w:val="28"/>
                        </w:rPr>
                        <w:t>:</w:t>
                      </w:r>
                    </w:p>
                    <w:p w:rsidRPr="001F56A2" w:rsidR="001F56A2" w:rsidP="001F56A2" w:rsidRDefault="001F56A2" w14:paraId="0214DE15" w14:textId="77777777">
                      <w:pPr>
                        <w:rPr>
                          <w:rFonts w:asciiTheme="minorHAnsi" w:hAnsiTheme="minorHAnsi" w:cstheme="minorHAnsi"/>
                          <w:sz w:val="24"/>
                          <w:szCs w:val="24"/>
                        </w:rPr>
                      </w:pPr>
                    </w:p>
                    <w:p w:rsidRPr="001F56A2" w:rsidR="001F56A2" w:rsidP="001F56A2" w:rsidRDefault="001F56A2" w14:paraId="75987A9B" w14:textId="5C1C7F72">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On-line application form;</w:t>
                      </w:r>
                      <w:r w:rsidR="00E90970">
                        <w:rPr>
                          <w:rFonts w:asciiTheme="minorHAnsi" w:hAnsiTheme="minorHAnsi" w:cstheme="minorHAnsi"/>
                          <w:sz w:val="24"/>
                          <w:szCs w:val="24"/>
                          <w:lang w:val="en-GB"/>
                        </w:rPr>
                        <w:t xml:space="preserve"> With</w:t>
                      </w:r>
                      <w:r w:rsidR="00684C43">
                        <w:rPr>
                          <w:rFonts w:asciiTheme="minorHAnsi" w:hAnsiTheme="minorHAnsi" w:cstheme="minorHAnsi"/>
                          <w:sz w:val="24"/>
                          <w:szCs w:val="24"/>
                          <w:lang w:val="en-GB"/>
                        </w:rPr>
                        <w:t xml:space="preserve"> an</w:t>
                      </w:r>
                      <w:r w:rsidR="00E90970">
                        <w:rPr>
                          <w:rFonts w:asciiTheme="minorHAnsi" w:hAnsiTheme="minorHAnsi" w:cstheme="minorHAnsi"/>
                          <w:sz w:val="24"/>
                          <w:szCs w:val="24"/>
                          <w:lang w:val="en-GB"/>
                        </w:rPr>
                        <w:t xml:space="preserve"> </w:t>
                      </w:r>
                      <w:r w:rsidR="00684C43">
                        <w:rPr>
                          <w:rFonts w:asciiTheme="minorHAnsi" w:hAnsiTheme="minorHAnsi" w:cstheme="minorHAnsi"/>
                          <w:sz w:val="24"/>
                          <w:szCs w:val="24"/>
                          <w:lang w:val="en-GB"/>
                        </w:rPr>
                        <w:t>i</w:t>
                      </w:r>
                      <w:r w:rsidR="00E90970">
                        <w:rPr>
                          <w:rFonts w:asciiTheme="minorHAnsi" w:hAnsiTheme="minorHAnsi" w:cstheme="minorHAnsi"/>
                          <w:sz w:val="24"/>
                          <w:szCs w:val="24"/>
                          <w:lang w:val="en-GB"/>
                        </w:rPr>
                        <w:t>nstant result for Parent.</w:t>
                      </w:r>
                    </w:p>
                    <w:p w:rsidRPr="001F56A2" w:rsidR="001F56A2" w:rsidP="001F56A2" w:rsidRDefault="001F56A2" w14:paraId="75A4883D"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Single page paper application form for those with no access to computer;</w:t>
                      </w:r>
                    </w:p>
                    <w:p w:rsidRPr="001F56A2" w:rsidR="001F56A2" w:rsidP="001F56A2" w:rsidRDefault="001F56A2" w14:paraId="440B8DB6"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Paper proof of benefit no longer required, when Electronic Checking Service can confirm entitlement;</w:t>
                      </w:r>
                    </w:p>
                    <w:p w:rsidRPr="001F56A2" w:rsidR="001F56A2" w:rsidP="001F56A2" w:rsidRDefault="001F56A2" w14:paraId="0A485B35"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Continuing entitlement to receive FSM assumed for new and existing claimants;</w:t>
                      </w:r>
                    </w:p>
                    <w:p w:rsidRPr="001F56A2" w:rsidR="001F56A2" w:rsidP="001F56A2" w:rsidRDefault="001F56A2" w14:paraId="14DFBCCD"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Four-weekly check, using the ECS of all current claimants to confirm continued entitlement;</w:t>
                      </w:r>
                      <w:r w:rsidR="00425824">
                        <w:rPr>
                          <w:rFonts w:asciiTheme="minorHAnsi" w:hAnsiTheme="minorHAnsi" w:cstheme="minorHAnsi"/>
                          <w:sz w:val="24"/>
                          <w:szCs w:val="24"/>
                          <w:lang w:val="en-GB"/>
                        </w:rPr>
                        <w:t xml:space="preserve"> </w:t>
                      </w:r>
                      <w:r w:rsidRPr="009B0F2E" w:rsidR="00425824">
                        <w:rPr>
                          <w:rFonts w:asciiTheme="minorHAnsi" w:hAnsiTheme="minorHAnsi" w:cstheme="minorHAnsi"/>
                          <w:i/>
                          <w:color w:val="FF0000"/>
                          <w:sz w:val="22"/>
                          <w:szCs w:val="22"/>
                          <w:lang w:val="en-GB"/>
                        </w:rPr>
                        <w:t>Not currently required due</w:t>
                      </w:r>
                      <w:r w:rsidRPr="009B0F2E" w:rsidR="009B0F2E">
                        <w:rPr>
                          <w:rFonts w:asciiTheme="minorHAnsi" w:hAnsiTheme="minorHAnsi" w:cstheme="minorHAnsi"/>
                          <w:i/>
                          <w:color w:val="FF0000"/>
                          <w:sz w:val="22"/>
                          <w:szCs w:val="22"/>
                          <w:lang w:val="en-GB"/>
                        </w:rPr>
                        <w:t xml:space="preserve"> to</w:t>
                      </w:r>
                      <w:r w:rsidRPr="009B0F2E" w:rsidR="00425824">
                        <w:rPr>
                          <w:rFonts w:asciiTheme="minorHAnsi" w:hAnsiTheme="minorHAnsi" w:cstheme="minorHAnsi"/>
                          <w:i/>
                          <w:color w:val="FF0000"/>
                          <w:sz w:val="22"/>
                          <w:szCs w:val="22"/>
                          <w:lang w:val="en-GB"/>
                        </w:rPr>
                        <w:t xml:space="preserve"> Universal Credit </w:t>
                      </w:r>
                      <w:r w:rsidRPr="009B0F2E" w:rsidR="009B0F2E">
                        <w:rPr>
                          <w:rFonts w:asciiTheme="minorHAnsi" w:hAnsiTheme="minorHAnsi" w:cstheme="minorHAnsi"/>
                          <w:i/>
                          <w:color w:val="FF0000"/>
                          <w:sz w:val="22"/>
                          <w:szCs w:val="22"/>
                          <w:lang w:val="en-GB"/>
                        </w:rPr>
                        <w:t xml:space="preserve">rollout </w:t>
                      </w:r>
                      <w:r w:rsidRPr="009B0F2E" w:rsidR="00425824">
                        <w:rPr>
                          <w:rFonts w:asciiTheme="minorHAnsi" w:hAnsiTheme="minorHAnsi" w:cstheme="minorHAnsi"/>
                          <w:i/>
                          <w:color w:val="FF0000"/>
                          <w:sz w:val="22"/>
                          <w:szCs w:val="22"/>
                          <w:lang w:val="en-GB"/>
                        </w:rPr>
                        <w:t>protect period.</w:t>
                      </w:r>
                    </w:p>
                    <w:p w:rsidRPr="001F56A2" w:rsidR="001F56A2" w:rsidP="001F56A2" w:rsidRDefault="001F56A2" w14:paraId="665AAEF4"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Letters sent only to those parents/carers whose entitlement it has not been possible to verify using this system (</w:t>
                      </w:r>
                      <w:proofErr w:type="spellStart"/>
                      <w:r w:rsidRPr="001F56A2">
                        <w:rPr>
                          <w:rFonts w:asciiTheme="minorHAnsi" w:hAnsiTheme="minorHAnsi" w:cstheme="minorHAnsi"/>
                          <w:sz w:val="24"/>
                          <w:szCs w:val="24"/>
                          <w:lang w:val="en-GB"/>
                        </w:rPr>
                        <w:t>approx</w:t>
                      </w:r>
                      <w:proofErr w:type="spellEnd"/>
                      <w:r w:rsidRPr="001F56A2">
                        <w:rPr>
                          <w:rFonts w:asciiTheme="minorHAnsi" w:hAnsiTheme="minorHAnsi" w:cstheme="minorHAnsi"/>
                          <w:sz w:val="24"/>
                          <w:szCs w:val="24"/>
                          <w:lang w:val="en-GB"/>
                        </w:rPr>
                        <w:t xml:space="preserve"> on 5 – 10% of all claimants), or for whom we have been advised of a change to their circumstance or that of the child;</w:t>
                      </w:r>
                    </w:p>
                    <w:p w:rsidRPr="001F56A2" w:rsidR="001F56A2" w:rsidP="001F56A2" w:rsidRDefault="001F56A2" w14:paraId="3FF6C678"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Daily list to Academies by 11.30 am of new entitlement and those which have ended.</w:t>
                      </w:r>
                    </w:p>
                    <w:p w:rsidRPr="001F56A2" w:rsidR="001F56A2" w:rsidP="001F56A2" w:rsidRDefault="001F56A2" w14:paraId="7928BEC9" w14:textId="247BB51C">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Weekly full list of all entitled pupils</w:t>
                      </w:r>
                      <w:r w:rsidR="002A74E7">
                        <w:rPr>
                          <w:rFonts w:asciiTheme="minorHAnsi" w:hAnsiTheme="minorHAnsi" w:cstheme="minorHAnsi"/>
                          <w:sz w:val="24"/>
                          <w:szCs w:val="24"/>
                          <w:lang w:val="en-GB"/>
                        </w:rPr>
                        <w:t xml:space="preserve"> (Sent </w:t>
                      </w:r>
                      <w:r w:rsidR="00033460">
                        <w:rPr>
                          <w:rFonts w:asciiTheme="minorHAnsi" w:hAnsiTheme="minorHAnsi" w:cstheme="minorHAnsi"/>
                          <w:sz w:val="24"/>
                          <w:szCs w:val="24"/>
                          <w:lang w:val="en-GB"/>
                        </w:rPr>
                        <w:t xml:space="preserve">Friday Afternoon or </w:t>
                      </w:r>
                      <w:r w:rsidR="002A74E7">
                        <w:rPr>
                          <w:rFonts w:asciiTheme="minorHAnsi" w:hAnsiTheme="minorHAnsi" w:cstheme="minorHAnsi"/>
                          <w:sz w:val="24"/>
                          <w:szCs w:val="24"/>
                          <w:lang w:val="en-GB"/>
                        </w:rPr>
                        <w:t>Monday Morning)</w:t>
                      </w:r>
                      <w:r w:rsidRPr="001F56A2">
                        <w:rPr>
                          <w:rFonts w:asciiTheme="minorHAnsi" w:hAnsiTheme="minorHAnsi" w:cstheme="minorHAnsi"/>
                          <w:sz w:val="24"/>
                          <w:szCs w:val="24"/>
                          <w:lang w:val="en-GB"/>
                        </w:rPr>
                        <w:t>;</w:t>
                      </w:r>
                    </w:p>
                    <w:p w:rsidRPr="001F56A2" w:rsidR="001F56A2" w:rsidP="001F56A2" w:rsidRDefault="001F56A2" w14:paraId="2B2C1304"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Single page change of circumstance form;</w:t>
                      </w:r>
                    </w:p>
                    <w:p w:rsidRPr="001F56A2" w:rsidR="001F56A2" w:rsidP="001F56A2" w:rsidRDefault="001F56A2" w14:paraId="54E24CCE" w14:textId="77777777">
                      <w:pPr>
                        <w:numPr>
                          <w:ilvl w:val="0"/>
                          <w:numId w:val="3"/>
                        </w:numPr>
                        <w:rPr>
                          <w:rFonts w:asciiTheme="minorHAnsi" w:hAnsiTheme="minorHAnsi" w:cstheme="minorHAnsi"/>
                          <w:sz w:val="24"/>
                          <w:szCs w:val="24"/>
                          <w:lang w:val="en-GB"/>
                        </w:rPr>
                      </w:pPr>
                      <w:r w:rsidRPr="001F56A2">
                        <w:rPr>
                          <w:rFonts w:asciiTheme="minorHAnsi" w:hAnsiTheme="minorHAnsi" w:cstheme="minorHAnsi"/>
                          <w:sz w:val="24"/>
                          <w:szCs w:val="24"/>
                          <w:lang w:val="en-GB"/>
                        </w:rPr>
                        <w:t>Check for entitlement of other education welfare benefits for all applications, advised to parents at time of application;</w:t>
                      </w:r>
                    </w:p>
                    <w:p w:rsidRPr="001F56A2" w:rsidR="001F56A2" w:rsidP="001F56A2" w:rsidRDefault="001F56A2" w14:paraId="08A95833" w14:textId="77777777">
                      <w:pPr>
                        <w:numPr>
                          <w:ilvl w:val="0"/>
                          <w:numId w:val="4"/>
                        </w:numPr>
                        <w:rPr>
                          <w:rFonts w:asciiTheme="minorHAnsi" w:hAnsiTheme="minorHAnsi" w:cstheme="minorHAnsi"/>
                          <w:sz w:val="24"/>
                          <w:szCs w:val="24"/>
                          <w:lang w:val="en-GB"/>
                        </w:rPr>
                      </w:pPr>
                      <w:r w:rsidRPr="001F56A2">
                        <w:rPr>
                          <w:rFonts w:asciiTheme="minorHAnsi" w:hAnsiTheme="minorHAnsi" w:cstheme="minorHAnsi"/>
                          <w:sz w:val="24"/>
                          <w:szCs w:val="24"/>
                          <w:lang w:val="en-GB"/>
                        </w:rPr>
                        <w:t>Continued check of eligibility for claimants whose entitlement may have ceased (seasonal workers) throughout academic year, and contact made where parent may be eligible to claim again.</w:t>
                      </w:r>
                    </w:p>
                    <w:p w:rsidRPr="001F56A2" w:rsidR="001F56A2" w:rsidP="001F56A2" w:rsidRDefault="001F56A2" w14:paraId="63A95C70" w14:textId="77777777">
                      <w:pPr>
                        <w:rPr>
                          <w:rFonts w:asciiTheme="minorHAnsi" w:hAnsiTheme="minorHAnsi" w:cstheme="minorHAnsi"/>
                          <w:sz w:val="24"/>
                          <w:szCs w:val="24"/>
                          <w:lang w:val="en-GB"/>
                        </w:rPr>
                      </w:pPr>
                    </w:p>
                    <w:p w:rsidRPr="001F56A2" w:rsidR="001F56A2" w:rsidP="001F56A2" w:rsidRDefault="001F56A2" w14:paraId="734C3290" w14:textId="77777777">
                      <w:pPr>
                        <w:rPr>
                          <w:rFonts w:asciiTheme="minorHAnsi" w:hAnsiTheme="minorHAnsi" w:cstheme="minorHAnsi"/>
                          <w:sz w:val="24"/>
                          <w:szCs w:val="24"/>
                          <w:lang w:val="en-GB"/>
                        </w:rPr>
                      </w:pPr>
                    </w:p>
                    <w:p w:rsidRPr="001F56A2" w:rsidR="001F56A2" w:rsidP="001F56A2" w:rsidRDefault="004D0018" w14:paraId="4D3CC482" w14:textId="5730F8EF">
                      <w:pPr>
                        <w:rPr>
                          <w:rFonts w:asciiTheme="minorHAnsi" w:hAnsiTheme="minorHAnsi" w:cstheme="minorHAnsi"/>
                          <w:color w:val="7030A0"/>
                          <w:sz w:val="24"/>
                          <w:szCs w:val="24"/>
                          <w:lang w:val="en-GB"/>
                        </w:rPr>
                      </w:pPr>
                      <w:r>
                        <w:rPr>
                          <w:rFonts w:asciiTheme="minorHAnsi" w:hAnsiTheme="minorHAnsi" w:cstheme="minorHAnsi"/>
                          <w:b/>
                          <w:color w:val="7030A0"/>
                          <w:sz w:val="24"/>
                          <w:szCs w:val="24"/>
                        </w:rPr>
                        <w:t xml:space="preserve">        </w:t>
                      </w:r>
                      <w:r w:rsidRPr="001F56A2" w:rsidR="001F56A2">
                        <w:rPr>
                          <w:rFonts w:asciiTheme="minorHAnsi" w:hAnsiTheme="minorHAnsi" w:cstheme="minorHAnsi"/>
                          <w:b/>
                          <w:color w:val="7030A0"/>
                          <w:sz w:val="24"/>
                          <w:szCs w:val="24"/>
                        </w:rPr>
                        <w:t xml:space="preserve">Charge for Service Package: </w:t>
                      </w:r>
                      <w:r w:rsidRPr="001F56A2" w:rsidR="001F56A2">
                        <w:rPr>
                          <w:rFonts w:asciiTheme="minorHAnsi" w:hAnsiTheme="minorHAnsi" w:cstheme="minorHAnsi"/>
                          <w:b/>
                          <w:color w:val="7030A0"/>
                          <w:sz w:val="24"/>
                          <w:szCs w:val="24"/>
                        </w:rPr>
                        <w:tab/>
                      </w:r>
                      <w:r w:rsidRPr="001F56A2" w:rsidR="001F56A2">
                        <w:rPr>
                          <w:rFonts w:asciiTheme="minorHAnsi" w:hAnsiTheme="minorHAnsi" w:cstheme="minorHAnsi"/>
                          <w:b/>
                          <w:color w:val="7030A0"/>
                          <w:sz w:val="24"/>
                          <w:szCs w:val="24"/>
                        </w:rPr>
                        <w:tab/>
                      </w:r>
                      <w:r w:rsidRPr="001F56A2" w:rsidR="001F56A2">
                        <w:rPr>
                          <w:rFonts w:asciiTheme="minorHAnsi" w:hAnsiTheme="minorHAnsi" w:cstheme="minorHAnsi"/>
                          <w:b/>
                          <w:color w:val="7030A0"/>
                          <w:sz w:val="24"/>
                          <w:szCs w:val="24"/>
                        </w:rPr>
                        <w:tab/>
                      </w:r>
                      <w:r w:rsidRPr="001F56A2" w:rsidR="001F56A2">
                        <w:rPr>
                          <w:rFonts w:asciiTheme="minorHAnsi" w:hAnsiTheme="minorHAnsi" w:cstheme="minorHAnsi"/>
                          <w:b/>
                          <w:color w:val="7030A0"/>
                          <w:sz w:val="24"/>
                          <w:szCs w:val="24"/>
                        </w:rPr>
                        <w:tab/>
                        <w:t>£9.</w:t>
                      </w:r>
                      <w:r w:rsidR="00FA67F8">
                        <w:rPr>
                          <w:rFonts w:asciiTheme="minorHAnsi" w:hAnsiTheme="minorHAnsi" w:cstheme="minorHAnsi"/>
                          <w:b/>
                          <w:color w:val="7030A0"/>
                          <w:sz w:val="24"/>
                          <w:szCs w:val="24"/>
                        </w:rPr>
                        <w:t>54</w:t>
                      </w:r>
                      <w:r w:rsidRPr="001F56A2" w:rsidR="001F56A2">
                        <w:rPr>
                          <w:rFonts w:asciiTheme="minorHAnsi" w:hAnsiTheme="minorHAnsi" w:cstheme="minorHAnsi"/>
                          <w:b/>
                          <w:color w:val="7030A0"/>
                          <w:sz w:val="24"/>
                          <w:szCs w:val="24"/>
                        </w:rPr>
                        <w:t xml:space="preserve"> per eligible pupil per </w:t>
                      </w:r>
                      <w:proofErr w:type="gramStart"/>
                      <w:r w:rsidRPr="001F56A2" w:rsidR="001F56A2">
                        <w:rPr>
                          <w:rFonts w:asciiTheme="minorHAnsi" w:hAnsiTheme="minorHAnsi" w:cstheme="minorHAnsi"/>
                          <w:b/>
                          <w:color w:val="7030A0"/>
                          <w:sz w:val="24"/>
                          <w:szCs w:val="24"/>
                        </w:rPr>
                        <w:t>year</w:t>
                      </w:r>
                      <w:proofErr w:type="gramEnd"/>
                    </w:p>
                    <w:p w:rsidRPr="001F56A2" w:rsidR="001F56A2" w:rsidP="001F56A2" w:rsidRDefault="001F56A2" w14:paraId="2F4B955B" w14:textId="77777777">
                      <w:pPr>
                        <w:rPr>
                          <w:rFonts w:asciiTheme="minorHAnsi" w:hAnsiTheme="minorHAnsi" w:cstheme="minorHAnsi"/>
                          <w:sz w:val="24"/>
                          <w:szCs w:val="24"/>
                        </w:rPr>
                      </w:pPr>
                    </w:p>
                    <w:p w:rsidR="001F56A2" w:rsidP="001F56A2" w:rsidRDefault="001F56A2" w14:paraId="01AD8DA4" w14:textId="77777777">
                      <w:r>
                        <w:rPr>
                          <w:b/>
                          <w:bCs/>
                          <w:sz w:val="22"/>
                        </w:rPr>
                        <w:br w:type="page"/>
                      </w:r>
                    </w:p>
                  </w:txbxContent>
                </v:textbox>
              </v:shape>
            </w:pict>
          </mc:Fallback>
        </mc:AlternateContent>
      </w:r>
    </w:p>
    <w:p w:rsidR="000B0CDE" w:rsidRDefault="000B0CDE" w14:paraId="5D70FCA3" w14:textId="77777777">
      <w:pPr>
        <w:spacing w:before="34" w:line="392" w:lineRule="auto"/>
        <w:ind w:left="870" w:right="1435"/>
        <w:rPr>
          <w:sz w:val="22"/>
          <w:szCs w:val="22"/>
        </w:rPr>
      </w:pPr>
    </w:p>
    <w:p w:rsidR="001F56A2" w:rsidRDefault="001F56A2" w14:paraId="5298DCB8" w14:textId="77777777">
      <w:pPr>
        <w:spacing w:before="34" w:line="392" w:lineRule="auto"/>
        <w:ind w:left="870" w:right="1435"/>
        <w:rPr>
          <w:sz w:val="22"/>
          <w:szCs w:val="22"/>
        </w:rPr>
      </w:pPr>
    </w:p>
    <w:p w:rsidR="001F56A2" w:rsidRDefault="001F56A2" w14:paraId="4D586113" w14:textId="77777777">
      <w:pPr>
        <w:spacing w:before="34" w:line="392" w:lineRule="auto"/>
        <w:ind w:left="870" w:right="1435"/>
        <w:rPr>
          <w:sz w:val="22"/>
          <w:szCs w:val="22"/>
        </w:rPr>
      </w:pPr>
    </w:p>
    <w:p w:rsidR="001F56A2" w:rsidRDefault="001F56A2" w14:paraId="5290F4C3" w14:textId="77777777">
      <w:pPr>
        <w:spacing w:before="34" w:line="392" w:lineRule="auto"/>
        <w:ind w:left="870" w:right="1435"/>
        <w:rPr>
          <w:sz w:val="22"/>
          <w:szCs w:val="22"/>
        </w:rPr>
      </w:pPr>
    </w:p>
    <w:p w:rsidR="001F56A2" w:rsidRDefault="001F56A2" w14:paraId="1E0AB508" w14:textId="77777777">
      <w:pPr>
        <w:spacing w:before="34" w:line="392" w:lineRule="auto"/>
        <w:ind w:left="870" w:right="1435"/>
        <w:rPr>
          <w:sz w:val="22"/>
          <w:szCs w:val="22"/>
        </w:rPr>
      </w:pPr>
    </w:p>
    <w:p w:rsidR="001F56A2" w:rsidRDefault="001F56A2" w14:paraId="1BCFC5BB" w14:textId="77777777">
      <w:pPr>
        <w:spacing w:before="34" w:line="392" w:lineRule="auto"/>
        <w:ind w:left="870" w:right="1435"/>
        <w:rPr>
          <w:sz w:val="22"/>
          <w:szCs w:val="22"/>
        </w:rPr>
      </w:pPr>
    </w:p>
    <w:p w:rsidR="001F56A2" w:rsidRDefault="001F56A2" w14:paraId="0CE157E6" w14:textId="77777777">
      <w:pPr>
        <w:spacing w:before="34" w:line="392" w:lineRule="auto"/>
        <w:ind w:left="870" w:right="1435"/>
        <w:rPr>
          <w:sz w:val="22"/>
          <w:szCs w:val="22"/>
        </w:rPr>
      </w:pPr>
    </w:p>
    <w:p w:rsidR="001F56A2" w:rsidRDefault="001F56A2" w14:paraId="3BF5D88A" w14:textId="77777777">
      <w:pPr>
        <w:spacing w:before="34" w:line="392" w:lineRule="auto"/>
        <w:ind w:left="870" w:right="1435"/>
        <w:rPr>
          <w:sz w:val="22"/>
          <w:szCs w:val="22"/>
        </w:rPr>
      </w:pPr>
    </w:p>
    <w:p w:rsidR="001F56A2" w:rsidRDefault="001F56A2" w14:paraId="6180F2A2" w14:textId="77777777">
      <w:pPr>
        <w:spacing w:before="34" w:line="392" w:lineRule="auto"/>
        <w:ind w:left="870" w:right="1435"/>
        <w:rPr>
          <w:sz w:val="22"/>
          <w:szCs w:val="22"/>
        </w:rPr>
      </w:pPr>
    </w:p>
    <w:p w:rsidR="001F56A2" w:rsidRDefault="001F56A2" w14:paraId="2AE91C27" w14:textId="77777777">
      <w:pPr>
        <w:spacing w:before="34" w:line="392" w:lineRule="auto"/>
        <w:ind w:left="870" w:right="1435"/>
        <w:rPr>
          <w:sz w:val="22"/>
          <w:szCs w:val="22"/>
        </w:rPr>
      </w:pPr>
    </w:p>
    <w:p w:rsidR="001F56A2" w:rsidRDefault="001F56A2" w14:paraId="4BE9BBD7" w14:textId="77777777">
      <w:pPr>
        <w:spacing w:before="34" w:line="392" w:lineRule="auto"/>
        <w:ind w:left="870" w:right="1435"/>
        <w:rPr>
          <w:sz w:val="22"/>
          <w:szCs w:val="22"/>
        </w:rPr>
      </w:pPr>
    </w:p>
    <w:p w:rsidR="001F56A2" w:rsidRDefault="001F56A2" w14:paraId="60D7FF5F" w14:textId="77777777">
      <w:pPr>
        <w:spacing w:before="34" w:line="392" w:lineRule="auto"/>
        <w:ind w:left="870" w:right="1435"/>
        <w:rPr>
          <w:sz w:val="22"/>
          <w:szCs w:val="22"/>
        </w:rPr>
      </w:pPr>
    </w:p>
    <w:p w:rsidR="001F56A2" w:rsidRDefault="001F56A2" w14:paraId="596CB84D" w14:textId="77777777">
      <w:pPr>
        <w:spacing w:before="34" w:line="392" w:lineRule="auto"/>
        <w:ind w:left="870" w:right="1435"/>
        <w:rPr>
          <w:sz w:val="22"/>
          <w:szCs w:val="22"/>
        </w:rPr>
      </w:pPr>
    </w:p>
    <w:p w:rsidR="001F56A2" w:rsidRDefault="001F56A2" w14:paraId="3AE7452E" w14:textId="77777777">
      <w:pPr>
        <w:spacing w:before="34" w:line="392" w:lineRule="auto"/>
        <w:ind w:left="870" w:right="1435"/>
        <w:rPr>
          <w:sz w:val="22"/>
          <w:szCs w:val="22"/>
        </w:rPr>
      </w:pPr>
    </w:p>
    <w:p w:rsidR="001F56A2" w:rsidRDefault="001F56A2" w14:paraId="5555BC11" w14:textId="77777777">
      <w:pPr>
        <w:spacing w:before="34" w:line="392" w:lineRule="auto"/>
        <w:ind w:left="870" w:right="1435"/>
        <w:rPr>
          <w:sz w:val="22"/>
          <w:szCs w:val="22"/>
        </w:rPr>
      </w:pPr>
    </w:p>
    <w:p w:rsidR="001F56A2" w:rsidRDefault="001F56A2" w14:paraId="551CC785" w14:textId="77777777">
      <w:pPr>
        <w:spacing w:before="34" w:line="392" w:lineRule="auto"/>
        <w:ind w:left="870" w:right="1435"/>
        <w:rPr>
          <w:sz w:val="22"/>
          <w:szCs w:val="22"/>
        </w:rPr>
      </w:pPr>
    </w:p>
    <w:p w:rsidR="001F56A2" w:rsidRDefault="001F56A2" w14:paraId="4C1F1002" w14:textId="77777777">
      <w:pPr>
        <w:spacing w:before="34" w:line="392" w:lineRule="auto"/>
        <w:ind w:left="870" w:right="1435"/>
        <w:rPr>
          <w:sz w:val="22"/>
          <w:szCs w:val="22"/>
        </w:rPr>
      </w:pPr>
    </w:p>
    <w:p w:rsidR="001F56A2" w:rsidRDefault="001F56A2" w14:paraId="5EB5FCA2" w14:textId="77777777">
      <w:pPr>
        <w:spacing w:before="34" w:line="392" w:lineRule="auto"/>
        <w:ind w:left="870" w:right="1435"/>
        <w:rPr>
          <w:sz w:val="22"/>
          <w:szCs w:val="22"/>
        </w:rPr>
      </w:pPr>
    </w:p>
    <w:p w:rsidR="001F56A2" w:rsidRDefault="001F56A2" w14:paraId="06A9BFE0" w14:textId="77777777">
      <w:pPr>
        <w:spacing w:before="34" w:line="392" w:lineRule="auto"/>
        <w:ind w:left="870" w:right="1435"/>
        <w:rPr>
          <w:sz w:val="22"/>
          <w:szCs w:val="22"/>
        </w:rPr>
      </w:pPr>
    </w:p>
    <w:p w:rsidR="001F56A2" w:rsidRDefault="001F56A2" w14:paraId="3932B2DE" w14:textId="77777777">
      <w:pPr>
        <w:spacing w:before="34" w:line="392" w:lineRule="auto"/>
        <w:ind w:left="870" w:right="1435"/>
        <w:rPr>
          <w:sz w:val="22"/>
          <w:szCs w:val="22"/>
        </w:rPr>
      </w:pPr>
    </w:p>
    <w:p w:rsidR="001F56A2" w:rsidP="001F56A2" w:rsidRDefault="001F56A2" w14:paraId="6904B4DB" w14:textId="77777777">
      <w:pPr>
        <w:spacing w:before="34" w:line="392" w:lineRule="auto"/>
        <w:ind w:right="1435"/>
        <w:rPr>
          <w:sz w:val="22"/>
          <w:szCs w:val="22"/>
        </w:rPr>
      </w:pPr>
    </w:p>
    <w:p w:rsidRPr="001F56A2" w:rsidR="001F56A2" w:rsidP="001F56A2" w:rsidRDefault="001F56A2" w14:paraId="749B16F6" w14:textId="77777777">
      <w:pPr>
        <w:rPr>
          <w:rFonts w:asciiTheme="minorHAnsi" w:hAnsiTheme="minorHAnsi" w:cstheme="minorHAnsi"/>
          <w:sz w:val="24"/>
          <w:szCs w:val="24"/>
        </w:rPr>
      </w:pPr>
      <w:r>
        <w:rPr>
          <w:sz w:val="22"/>
          <w:szCs w:val="22"/>
        </w:rPr>
        <w:lastRenderedPageBreak/>
        <w:t xml:space="preserve"> </w:t>
      </w:r>
    </w:p>
    <w:p w:rsidRPr="001F56A2" w:rsidR="001F56A2" w:rsidP="001F56A2" w:rsidRDefault="001F56A2" w14:paraId="7CCCE0A9" w14:textId="77777777">
      <w:pPr>
        <w:jc w:val="center"/>
        <w:rPr>
          <w:rFonts w:asciiTheme="minorHAnsi" w:hAnsiTheme="minorHAnsi" w:cstheme="minorHAnsi"/>
          <w:b/>
          <w:sz w:val="24"/>
          <w:szCs w:val="24"/>
        </w:rPr>
      </w:pPr>
      <w:r w:rsidRPr="001F56A2">
        <w:rPr>
          <w:rFonts w:asciiTheme="minorHAnsi" w:hAnsiTheme="minorHAnsi" w:cstheme="minorHAnsi"/>
          <w:b/>
          <w:sz w:val="24"/>
          <w:szCs w:val="24"/>
        </w:rPr>
        <w:t xml:space="preserve">Please return signed copy </w:t>
      </w:r>
      <w:proofErr w:type="gramStart"/>
      <w:r w:rsidRPr="001F56A2">
        <w:rPr>
          <w:rFonts w:asciiTheme="minorHAnsi" w:hAnsiTheme="minorHAnsi" w:cstheme="minorHAnsi"/>
          <w:b/>
          <w:sz w:val="24"/>
          <w:szCs w:val="24"/>
        </w:rPr>
        <w:t>to :</w:t>
      </w:r>
      <w:proofErr w:type="gramEnd"/>
    </w:p>
    <w:p w:rsidRPr="009C290F" w:rsidR="009C290F" w:rsidP="009C290F" w:rsidRDefault="009C290F" w14:paraId="5AD3B8FE" w14:textId="77777777">
      <w:pPr>
        <w:jc w:val="center"/>
        <w:rPr>
          <w:rFonts w:asciiTheme="minorHAnsi" w:hAnsiTheme="minorHAnsi" w:cstheme="minorHAnsi"/>
          <w:sz w:val="24"/>
          <w:szCs w:val="24"/>
        </w:rPr>
      </w:pPr>
      <w:r w:rsidRPr="009C290F">
        <w:rPr>
          <w:rFonts w:asciiTheme="minorHAnsi" w:hAnsiTheme="minorHAnsi" w:cstheme="minorHAnsi"/>
          <w:sz w:val="24"/>
          <w:szCs w:val="24"/>
        </w:rPr>
        <w:t>Education Welfare Benefits Service</w:t>
      </w:r>
    </w:p>
    <w:p w:rsidRPr="001F56A2" w:rsidR="001F56A2" w:rsidP="001F56A2" w:rsidRDefault="001F56A2" w14:paraId="1B6B9A1C" w14:textId="1B53BDC1">
      <w:pPr>
        <w:jc w:val="center"/>
        <w:rPr>
          <w:rFonts w:asciiTheme="minorHAnsi" w:hAnsiTheme="minorHAnsi" w:cstheme="minorHAnsi"/>
          <w:sz w:val="24"/>
          <w:szCs w:val="24"/>
        </w:rPr>
      </w:pPr>
      <w:r w:rsidRPr="001F56A2">
        <w:rPr>
          <w:rFonts w:asciiTheme="minorHAnsi" w:hAnsiTheme="minorHAnsi" w:cstheme="minorHAnsi"/>
          <w:sz w:val="24"/>
          <w:szCs w:val="24"/>
        </w:rPr>
        <w:t xml:space="preserve">email to  </w:t>
      </w:r>
      <w:hyperlink w:history="1" r:id="rId10">
        <w:r w:rsidRPr="001F56A2">
          <w:rPr>
            <w:rStyle w:val="Hyperlink"/>
            <w:rFonts w:asciiTheme="minorHAnsi" w:hAnsiTheme="minorHAnsi" w:eastAsiaTheme="majorEastAsia" w:cstheme="minorHAnsi"/>
            <w:sz w:val="24"/>
            <w:szCs w:val="24"/>
          </w:rPr>
          <w:t>dawn.rogers@cambridgeshire.gov.uk</w:t>
        </w:r>
      </w:hyperlink>
    </w:p>
    <w:p w:rsidRPr="001F56A2" w:rsidR="001F56A2" w:rsidRDefault="001F56A2" w14:paraId="0A03D2C8" w14:textId="77777777">
      <w:pPr>
        <w:spacing w:before="34" w:line="392" w:lineRule="auto"/>
        <w:ind w:left="870" w:right="1435"/>
        <w:rPr>
          <w:rFonts w:asciiTheme="minorHAnsi" w:hAnsiTheme="minorHAnsi" w:cstheme="minorHAnsi"/>
          <w:sz w:val="24"/>
          <w:szCs w:val="24"/>
        </w:rPr>
      </w:pPr>
    </w:p>
    <w:p w:rsidRPr="001F56A2" w:rsidR="001F56A2" w:rsidP="001F56A2" w:rsidRDefault="001F56A2" w14:paraId="4FB9F562" w14:textId="77777777">
      <w:pPr>
        <w:rPr>
          <w:rFonts w:asciiTheme="minorHAnsi" w:hAnsiTheme="minorHAnsi" w:cstheme="minorHAnsi"/>
          <w:b/>
          <w:bCs/>
          <w:color w:val="7030A0"/>
          <w:sz w:val="24"/>
          <w:szCs w:val="24"/>
        </w:rPr>
      </w:pPr>
      <w:r w:rsidRPr="001F56A2">
        <w:rPr>
          <w:rFonts w:asciiTheme="minorHAnsi" w:hAnsiTheme="minorHAnsi" w:cstheme="minorHAnsi"/>
          <w:b/>
          <w:bCs/>
          <w:color w:val="7030A0"/>
          <w:sz w:val="24"/>
          <w:szCs w:val="24"/>
        </w:rPr>
        <w:t>Introduction</w:t>
      </w:r>
    </w:p>
    <w:p w:rsidRPr="001F56A2" w:rsidR="001F56A2" w:rsidP="001F56A2" w:rsidRDefault="001F56A2" w14:paraId="2C078951" w14:textId="77777777">
      <w:pPr>
        <w:rPr>
          <w:rFonts w:asciiTheme="minorHAnsi" w:hAnsiTheme="minorHAnsi" w:cstheme="minorHAnsi"/>
          <w:sz w:val="24"/>
          <w:szCs w:val="24"/>
        </w:rPr>
      </w:pPr>
    </w:p>
    <w:p w:rsidRPr="001F56A2" w:rsidR="001F56A2" w:rsidP="001F56A2" w:rsidRDefault="001F56A2" w14:paraId="382BC4AA" w14:textId="77777777">
      <w:pPr>
        <w:rPr>
          <w:rFonts w:asciiTheme="minorHAnsi" w:hAnsiTheme="minorHAnsi" w:cstheme="minorHAnsi"/>
          <w:bCs/>
          <w:sz w:val="24"/>
          <w:szCs w:val="24"/>
        </w:rPr>
      </w:pPr>
      <w:r w:rsidRPr="001F56A2">
        <w:rPr>
          <w:rFonts w:asciiTheme="minorHAnsi" w:hAnsiTheme="minorHAnsi" w:cstheme="minorHAnsi"/>
          <w:bCs/>
          <w:sz w:val="24"/>
          <w:szCs w:val="24"/>
        </w:rPr>
        <w:t xml:space="preserve">The aim of this Service Level Agreement is to provide a very simple agreement to enable Academies to purchase from the Local Authority services relating to the administration and entitlement of Free School Meals. </w:t>
      </w:r>
    </w:p>
    <w:p w:rsidRPr="001F56A2" w:rsidR="001F56A2" w:rsidP="001F56A2" w:rsidRDefault="001F56A2" w14:paraId="0224783E" w14:textId="77777777">
      <w:pPr>
        <w:ind w:left="1108"/>
        <w:rPr>
          <w:rFonts w:asciiTheme="minorHAnsi" w:hAnsiTheme="minorHAnsi" w:cstheme="minorHAnsi"/>
          <w:sz w:val="24"/>
          <w:szCs w:val="24"/>
        </w:rPr>
      </w:pPr>
    </w:p>
    <w:p w:rsidRPr="001F56A2" w:rsidR="001F56A2" w:rsidP="001F56A2" w:rsidRDefault="001F56A2" w14:paraId="4C2584C4" w14:textId="77777777">
      <w:pPr>
        <w:rPr>
          <w:rFonts w:asciiTheme="minorHAnsi" w:hAnsiTheme="minorHAnsi" w:cstheme="minorHAnsi"/>
          <w:sz w:val="24"/>
          <w:szCs w:val="24"/>
        </w:rPr>
      </w:pPr>
      <w:r w:rsidRPr="001F56A2">
        <w:rPr>
          <w:rFonts w:asciiTheme="minorHAnsi" w:hAnsiTheme="minorHAnsi" w:cstheme="minorHAnsi"/>
          <w:sz w:val="24"/>
          <w:szCs w:val="24"/>
        </w:rPr>
        <w:t>As you will be aware, improvements have been made to the current service, in the way in which the Local Authority can check the entitlement of new claimants to Free School Meals (FSM), improvements to the process for renewal of their entitlement to FSM and through the provision of an on-line application form.</w:t>
      </w:r>
      <w:r w:rsidRPr="001F56A2" w:rsidDel="00AC0F3F">
        <w:rPr>
          <w:rFonts w:asciiTheme="minorHAnsi" w:hAnsiTheme="minorHAnsi" w:cstheme="minorHAnsi"/>
          <w:sz w:val="24"/>
          <w:szCs w:val="24"/>
        </w:rPr>
        <w:t xml:space="preserve"> </w:t>
      </w:r>
    </w:p>
    <w:p w:rsidRPr="001F56A2" w:rsidR="001F56A2" w:rsidP="001F56A2" w:rsidRDefault="001F56A2" w14:paraId="56632D6B" w14:textId="77777777">
      <w:pPr>
        <w:rPr>
          <w:rFonts w:asciiTheme="minorHAnsi" w:hAnsiTheme="minorHAnsi" w:cstheme="minorHAnsi"/>
          <w:sz w:val="24"/>
          <w:szCs w:val="24"/>
        </w:rPr>
      </w:pPr>
    </w:p>
    <w:p w:rsidRPr="00366383" w:rsidR="001F56A2" w:rsidP="001F56A2" w:rsidRDefault="006F4707" w14:paraId="719C5113" w14:textId="4BCE64A2">
      <w:pPr>
        <w:rPr>
          <w:rFonts w:asciiTheme="minorHAnsi" w:hAnsiTheme="minorHAnsi" w:cstheme="minorHAnsi"/>
          <w:sz w:val="24"/>
          <w:szCs w:val="24"/>
        </w:rPr>
      </w:pPr>
      <w:r w:rsidRPr="00366383">
        <w:rPr>
          <w:rFonts w:asciiTheme="minorHAnsi" w:hAnsiTheme="minorHAnsi" w:cstheme="minorHAnsi"/>
          <w:sz w:val="24"/>
          <w:szCs w:val="24"/>
        </w:rPr>
        <w:t>In recent years t</w:t>
      </w:r>
      <w:r w:rsidRPr="00366383" w:rsidR="001F56A2">
        <w:rPr>
          <w:rFonts w:asciiTheme="minorHAnsi" w:hAnsiTheme="minorHAnsi" w:cstheme="minorHAnsi"/>
          <w:sz w:val="24"/>
          <w:szCs w:val="24"/>
        </w:rPr>
        <w:t xml:space="preserve">he Education Welfare Benefit Service (EWB) </w:t>
      </w:r>
      <w:r w:rsidRPr="00366383">
        <w:rPr>
          <w:rFonts w:asciiTheme="minorHAnsi" w:hAnsiTheme="minorHAnsi" w:cstheme="minorHAnsi"/>
          <w:sz w:val="24"/>
          <w:szCs w:val="24"/>
        </w:rPr>
        <w:t xml:space="preserve">has developed and improved its services, </w:t>
      </w:r>
      <w:r w:rsidRPr="00366383" w:rsidR="001F56A2">
        <w:rPr>
          <w:rFonts w:asciiTheme="minorHAnsi" w:hAnsiTheme="minorHAnsi" w:cstheme="minorHAnsi"/>
          <w:sz w:val="24"/>
          <w:szCs w:val="24"/>
        </w:rPr>
        <w:t>including</w:t>
      </w:r>
      <w:r w:rsidRPr="00366383">
        <w:rPr>
          <w:rFonts w:asciiTheme="minorHAnsi" w:hAnsiTheme="minorHAnsi" w:cstheme="minorHAnsi"/>
          <w:sz w:val="24"/>
          <w:szCs w:val="24"/>
        </w:rPr>
        <w:t xml:space="preserve"> a mobile accessible </w:t>
      </w:r>
      <w:r w:rsidRPr="00366383" w:rsidR="001F56A2">
        <w:rPr>
          <w:rFonts w:asciiTheme="minorHAnsi" w:hAnsiTheme="minorHAnsi" w:cstheme="minorHAnsi"/>
          <w:sz w:val="24"/>
          <w:szCs w:val="24"/>
        </w:rPr>
        <w:t>online application form</w:t>
      </w:r>
      <w:r w:rsidRPr="00366383">
        <w:rPr>
          <w:rFonts w:asciiTheme="minorHAnsi" w:hAnsiTheme="minorHAnsi" w:cstheme="minorHAnsi"/>
          <w:sz w:val="24"/>
          <w:szCs w:val="24"/>
        </w:rPr>
        <w:t xml:space="preserve"> which incorporates an </w:t>
      </w:r>
      <w:r w:rsidRPr="00366383" w:rsidR="001F56A2">
        <w:rPr>
          <w:rFonts w:asciiTheme="minorHAnsi" w:hAnsiTheme="minorHAnsi" w:cstheme="minorHAnsi"/>
          <w:sz w:val="24"/>
          <w:szCs w:val="24"/>
        </w:rPr>
        <w:t>automated checking system to verify entitlement to Free School Meals</w:t>
      </w:r>
      <w:r w:rsidRPr="00366383">
        <w:rPr>
          <w:rFonts w:asciiTheme="minorHAnsi" w:hAnsiTheme="minorHAnsi" w:cstheme="minorHAnsi"/>
          <w:sz w:val="24"/>
          <w:szCs w:val="24"/>
        </w:rPr>
        <w:t xml:space="preserve"> (FSM)</w:t>
      </w:r>
      <w:r w:rsidRPr="00366383" w:rsidR="001F56A2">
        <w:rPr>
          <w:rFonts w:asciiTheme="minorHAnsi" w:hAnsiTheme="minorHAnsi" w:cstheme="minorHAnsi"/>
          <w:sz w:val="24"/>
          <w:szCs w:val="24"/>
        </w:rPr>
        <w:t xml:space="preserve"> at the time of </w:t>
      </w:r>
      <w:r w:rsidRPr="00366383">
        <w:rPr>
          <w:rFonts w:asciiTheme="minorHAnsi" w:hAnsiTheme="minorHAnsi" w:cstheme="minorHAnsi"/>
          <w:sz w:val="24"/>
          <w:szCs w:val="24"/>
        </w:rPr>
        <w:t>application.</w:t>
      </w:r>
    </w:p>
    <w:p w:rsidRPr="00366383" w:rsidR="006F4707" w:rsidP="001F56A2" w:rsidRDefault="006F4707" w14:paraId="5AA73FF8" w14:textId="77777777">
      <w:pPr>
        <w:rPr>
          <w:rFonts w:asciiTheme="minorHAnsi" w:hAnsiTheme="minorHAnsi" w:cstheme="minorHAnsi"/>
          <w:sz w:val="24"/>
          <w:szCs w:val="24"/>
        </w:rPr>
      </w:pPr>
    </w:p>
    <w:p w:rsidRPr="00366383" w:rsidR="001F56A2" w:rsidP="001F56A2" w:rsidRDefault="001F56A2" w14:paraId="14DF3B3E" w14:textId="04448DBD">
      <w:pPr>
        <w:rPr>
          <w:rFonts w:asciiTheme="minorHAnsi" w:hAnsiTheme="minorHAnsi" w:cstheme="minorHAnsi"/>
          <w:sz w:val="24"/>
          <w:szCs w:val="24"/>
        </w:rPr>
      </w:pPr>
      <w:r w:rsidRPr="00366383">
        <w:rPr>
          <w:rFonts w:asciiTheme="minorHAnsi" w:hAnsiTheme="minorHAnsi" w:cstheme="minorHAnsi"/>
          <w:sz w:val="24"/>
          <w:szCs w:val="24"/>
        </w:rPr>
        <w:t xml:space="preserve">These improvements </w:t>
      </w:r>
      <w:r w:rsidRPr="00366383" w:rsidR="006F4707">
        <w:rPr>
          <w:rFonts w:asciiTheme="minorHAnsi" w:hAnsiTheme="minorHAnsi" w:cstheme="minorHAnsi"/>
          <w:sz w:val="24"/>
          <w:szCs w:val="24"/>
        </w:rPr>
        <w:t xml:space="preserve">mean that </w:t>
      </w:r>
      <w:r w:rsidRPr="00366383">
        <w:rPr>
          <w:rFonts w:asciiTheme="minorHAnsi" w:hAnsiTheme="minorHAnsi" w:cstheme="minorHAnsi"/>
          <w:sz w:val="24"/>
          <w:szCs w:val="24"/>
        </w:rPr>
        <w:t>parents</w:t>
      </w:r>
      <w:r w:rsidRPr="00366383" w:rsidR="006F4707">
        <w:rPr>
          <w:rFonts w:asciiTheme="minorHAnsi" w:hAnsiTheme="minorHAnsi" w:cstheme="minorHAnsi"/>
          <w:sz w:val="24"/>
          <w:szCs w:val="24"/>
        </w:rPr>
        <w:t>/carers receive an instant response to their online application, informing them of the FSM eligibility</w:t>
      </w:r>
      <w:r w:rsidRPr="00366383" w:rsidR="00F0183F">
        <w:rPr>
          <w:rFonts w:asciiTheme="minorHAnsi" w:hAnsiTheme="minorHAnsi" w:cstheme="minorHAnsi"/>
          <w:sz w:val="24"/>
          <w:szCs w:val="24"/>
        </w:rPr>
        <w:t xml:space="preserve"> for their</w:t>
      </w:r>
      <w:r w:rsidRPr="00366383" w:rsidR="006F4707">
        <w:rPr>
          <w:rFonts w:asciiTheme="minorHAnsi" w:hAnsiTheme="minorHAnsi" w:cstheme="minorHAnsi"/>
          <w:sz w:val="24"/>
          <w:szCs w:val="24"/>
        </w:rPr>
        <w:t xml:space="preserve"> </w:t>
      </w:r>
      <w:r w:rsidRPr="00366383">
        <w:rPr>
          <w:rFonts w:asciiTheme="minorHAnsi" w:hAnsiTheme="minorHAnsi" w:cstheme="minorHAnsi"/>
          <w:sz w:val="24"/>
          <w:szCs w:val="24"/>
        </w:rPr>
        <w:t>children.</w:t>
      </w:r>
    </w:p>
    <w:p w:rsidRPr="00366383" w:rsidR="001F56A2" w:rsidP="001F56A2" w:rsidRDefault="001F56A2" w14:paraId="52F07E62" w14:textId="77777777">
      <w:pPr>
        <w:rPr>
          <w:rFonts w:asciiTheme="minorHAnsi" w:hAnsiTheme="minorHAnsi" w:cstheme="minorHAnsi"/>
          <w:sz w:val="24"/>
          <w:szCs w:val="24"/>
        </w:rPr>
      </w:pPr>
    </w:p>
    <w:p w:rsidRPr="001F56A2" w:rsidR="001F56A2" w:rsidP="001F56A2" w:rsidRDefault="001F56A2" w14:paraId="6F2D4CAA" w14:textId="44F61810">
      <w:pPr>
        <w:rPr>
          <w:rFonts w:asciiTheme="minorHAnsi" w:hAnsiTheme="minorHAnsi" w:cstheme="minorHAnsi"/>
          <w:sz w:val="24"/>
          <w:szCs w:val="24"/>
        </w:rPr>
      </w:pPr>
      <w:r w:rsidRPr="00366383">
        <w:rPr>
          <w:rFonts w:asciiTheme="minorHAnsi" w:hAnsiTheme="minorHAnsi" w:cstheme="minorHAnsi"/>
          <w:sz w:val="24"/>
          <w:szCs w:val="24"/>
        </w:rPr>
        <w:t>The charge for the service outlined in Appendix 1 will be £9.</w:t>
      </w:r>
      <w:r w:rsidR="00842B67">
        <w:rPr>
          <w:rFonts w:asciiTheme="minorHAnsi" w:hAnsiTheme="minorHAnsi" w:cstheme="minorHAnsi"/>
          <w:sz w:val="24"/>
          <w:szCs w:val="24"/>
        </w:rPr>
        <w:t>54</w:t>
      </w:r>
      <w:r w:rsidRPr="00366383">
        <w:rPr>
          <w:rFonts w:asciiTheme="minorHAnsi" w:hAnsiTheme="minorHAnsi" w:cstheme="minorHAnsi"/>
          <w:sz w:val="24"/>
          <w:szCs w:val="24"/>
        </w:rPr>
        <w:t xml:space="preserve"> per eligible pupil per year.  This is equivalent</w:t>
      </w:r>
      <w:r w:rsidRPr="001F56A2">
        <w:rPr>
          <w:rFonts w:asciiTheme="minorHAnsi" w:hAnsiTheme="minorHAnsi" w:cstheme="minorHAnsi"/>
          <w:sz w:val="24"/>
          <w:szCs w:val="24"/>
        </w:rPr>
        <w:t xml:space="preserve"> to </w:t>
      </w:r>
      <w:r w:rsidR="006F4707">
        <w:rPr>
          <w:rFonts w:asciiTheme="minorHAnsi" w:hAnsiTheme="minorHAnsi" w:cstheme="minorHAnsi"/>
          <w:sz w:val="24"/>
          <w:szCs w:val="24"/>
        </w:rPr>
        <w:t xml:space="preserve">less than </w:t>
      </w:r>
      <w:r w:rsidRPr="001F56A2">
        <w:rPr>
          <w:rFonts w:asciiTheme="minorHAnsi" w:hAnsiTheme="minorHAnsi" w:cstheme="minorHAnsi"/>
          <w:sz w:val="24"/>
          <w:szCs w:val="24"/>
        </w:rPr>
        <w:t xml:space="preserve">1% of the pupil premium received by the school for each eligible pupil.   </w:t>
      </w:r>
    </w:p>
    <w:p w:rsidRPr="001F56A2" w:rsidR="001F56A2" w:rsidP="001F56A2" w:rsidRDefault="001F56A2" w14:paraId="37E31882" w14:textId="77777777">
      <w:pPr>
        <w:rPr>
          <w:rFonts w:asciiTheme="minorHAnsi" w:hAnsiTheme="minorHAnsi" w:cstheme="minorHAnsi"/>
          <w:sz w:val="24"/>
          <w:szCs w:val="24"/>
        </w:rPr>
      </w:pPr>
    </w:p>
    <w:p w:rsidRPr="001F56A2" w:rsidR="001F56A2" w:rsidP="001F56A2" w:rsidRDefault="001F56A2" w14:paraId="1E300BB8" w14:textId="0A891D76">
      <w:pPr>
        <w:rPr>
          <w:rFonts w:asciiTheme="minorHAnsi" w:hAnsiTheme="minorHAnsi" w:cstheme="minorHAnsi"/>
          <w:sz w:val="24"/>
          <w:szCs w:val="24"/>
        </w:rPr>
      </w:pPr>
      <w:r w:rsidRPr="001F56A2">
        <w:rPr>
          <w:rFonts w:asciiTheme="minorHAnsi" w:hAnsiTheme="minorHAnsi" w:cstheme="minorHAnsi"/>
          <w:sz w:val="24"/>
          <w:szCs w:val="24"/>
        </w:rPr>
        <w:t xml:space="preserve">The annual charge to the Academy will be calculated by using the most </w:t>
      </w:r>
      <w:r w:rsidRPr="00F0183F">
        <w:rPr>
          <w:rFonts w:asciiTheme="minorHAnsi" w:hAnsiTheme="minorHAnsi" w:cstheme="minorHAnsi"/>
          <w:sz w:val="24"/>
          <w:szCs w:val="24"/>
        </w:rPr>
        <w:t xml:space="preserve">recent </w:t>
      </w:r>
      <w:r w:rsidRPr="00F0183F" w:rsidR="00F0183F">
        <w:rPr>
          <w:rFonts w:asciiTheme="minorHAnsi" w:hAnsiTheme="minorHAnsi" w:cstheme="minorHAnsi"/>
          <w:sz w:val="24"/>
          <w:szCs w:val="24"/>
        </w:rPr>
        <w:t>January</w:t>
      </w:r>
      <w:r w:rsidRPr="00F0183F">
        <w:rPr>
          <w:rFonts w:asciiTheme="minorHAnsi" w:hAnsiTheme="minorHAnsi" w:cstheme="minorHAnsi"/>
          <w:sz w:val="24"/>
          <w:szCs w:val="24"/>
        </w:rPr>
        <w:t xml:space="preserve"> </w:t>
      </w:r>
      <w:r w:rsidRPr="00F0183F" w:rsidR="00A25A90">
        <w:rPr>
          <w:rFonts w:asciiTheme="minorHAnsi" w:hAnsiTheme="minorHAnsi" w:cstheme="minorHAnsi"/>
          <w:sz w:val="24"/>
          <w:szCs w:val="24"/>
        </w:rPr>
        <w:t>Census</w:t>
      </w:r>
      <w:r w:rsidR="00A25A90">
        <w:rPr>
          <w:rFonts w:asciiTheme="minorHAnsi" w:hAnsiTheme="minorHAnsi" w:cstheme="minorHAnsi"/>
          <w:sz w:val="24"/>
          <w:szCs w:val="24"/>
        </w:rPr>
        <w:t xml:space="preserve"> / </w:t>
      </w:r>
      <w:r w:rsidRPr="001F56A2">
        <w:rPr>
          <w:rFonts w:asciiTheme="minorHAnsi" w:hAnsiTheme="minorHAnsi" w:cstheme="minorHAnsi"/>
          <w:sz w:val="24"/>
          <w:szCs w:val="24"/>
        </w:rPr>
        <w:t>PLASC data available at the time of entering or renewing the contract.</w:t>
      </w:r>
    </w:p>
    <w:p w:rsidRPr="001F56A2" w:rsidR="001F56A2" w:rsidP="001F56A2" w:rsidRDefault="001F56A2" w14:paraId="343E592D" w14:textId="77777777">
      <w:pPr>
        <w:rPr>
          <w:rFonts w:asciiTheme="minorHAnsi" w:hAnsiTheme="minorHAnsi" w:cstheme="minorHAnsi"/>
          <w:sz w:val="24"/>
          <w:szCs w:val="24"/>
        </w:rPr>
      </w:pPr>
    </w:p>
    <w:p w:rsidR="001F56A2" w:rsidP="001F56A2" w:rsidRDefault="001F56A2" w14:paraId="56EFEA30" w14:textId="77777777">
      <w:pPr>
        <w:rPr>
          <w:b/>
          <w:bCs/>
          <w:sz w:val="22"/>
        </w:rPr>
      </w:pPr>
      <w:r w:rsidRPr="001F56A2">
        <w:rPr>
          <w:rFonts w:asciiTheme="minorHAnsi" w:hAnsiTheme="minorHAnsi" w:cstheme="minorHAnsi"/>
          <w:bCs/>
          <w:sz w:val="24"/>
          <w:szCs w:val="24"/>
        </w:rPr>
        <w:t>The cost to the Local Authority of providing these services may in some years exceed the amount collected from Academies. In acknowledgement of this, the level of charge will be reviewed annually, and a decision taken to adjust this, if necessary.  Academies will be given due notification of any proposed changes.</w:t>
      </w:r>
      <w:r w:rsidRPr="001F56A2">
        <w:rPr>
          <w:rFonts w:asciiTheme="minorHAnsi" w:hAnsiTheme="minorHAnsi" w:cstheme="minorHAnsi"/>
          <w:bCs/>
          <w:sz w:val="24"/>
          <w:szCs w:val="24"/>
        </w:rPr>
        <w:br/>
      </w:r>
    </w:p>
    <w:p w:rsidR="001F56A2" w:rsidP="001F56A2" w:rsidRDefault="001F56A2" w14:paraId="4CF82148" w14:textId="77777777">
      <w:pPr>
        <w:rPr>
          <w:b/>
          <w:bCs/>
          <w:sz w:val="22"/>
        </w:rPr>
      </w:pPr>
    </w:p>
    <w:p w:rsidRPr="001F56A2" w:rsidR="001F56A2" w:rsidP="001F56A2" w:rsidRDefault="001F56A2" w14:paraId="6621ABEF" w14:textId="77777777">
      <w:pPr>
        <w:rPr>
          <w:rFonts w:asciiTheme="minorHAnsi" w:hAnsiTheme="minorHAnsi" w:cstheme="minorHAnsi"/>
          <w:b/>
          <w:sz w:val="22"/>
          <w:szCs w:val="22"/>
        </w:rPr>
      </w:pPr>
      <w:r>
        <w:br w:type="page"/>
      </w:r>
      <w:r w:rsidRPr="001F56A2">
        <w:rPr>
          <w:rFonts w:asciiTheme="minorHAnsi" w:hAnsiTheme="minorHAnsi" w:cstheme="minorHAnsi"/>
          <w:b/>
          <w:sz w:val="22"/>
          <w:szCs w:val="22"/>
        </w:rPr>
        <w:lastRenderedPageBreak/>
        <w:t>Agreement</w:t>
      </w:r>
    </w:p>
    <w:p w:rsidRPr="001F56A2" w:rsidR="001F56A2" w:rsidP="001F56A2" w:rsidRDefault="001F56A2" w14:paraId="34CDD56E" w14:textId="77777777">
      <w:pPr>
        <w:rPr>
          <w:rFonts w:asciiTheme="minorHAnsi" w:hAnsiTheme="minorHAnsi" w:cstheme="minorHAnsi"/>
          <w:b/>
          <w:sz w:val="22"/>
          <w:szCs w:val="22"/>
        </w:rPr>
      </w:pPr>
    </w:p>
    <w:p w:rsidRPr="001F56A2" w:rsidR="001F56A2" w:rsidP="001F56A2" w:rsidRDefault="001F56A2" w14:paraId="57819C20" w14:textId="6EAD2257">
      <w:pPr>
        <w:rPr>
          <w:rFonts w:asciiTheme="minorHAnsi" w:hAnsiTheme="minorHAnsi" w:cstheme="minorHAnsi"/>
          <w:sz w:val="22"/>
          <w:szCs w:val="22"/>
        </w:rPr>
      </w:pPr>
      <w:r w:rsidRPr="001F56A2">
        <w:rPr>
          <w:rFonts w:asciiTheme="minorHAnsi" w:hAnsiTheme="minorHAnsi" w:cstheme="minorHAnsi"/>
          <w:b/>
          <w:sz w:val="22"/>
          <w:szCs w:val="22"/>
        </w:rPr>
        <w:t xml:space="preserve"> </w:t>
      </w:r>
      <w:r w:rsidRPr="001F56A2">
        <w:rPr>
          <w:rFonts w:asciiTheme="minorHAnsi" w:hAnsiTheme="minorHAnsi" w:cstheme="minorHAnsi"/>
          <w:sz w:val="22"/>
          <w:szCs w:val="22"/>
          <w:highlight w:val="yellow"/>
        </w:rPr>
        <w:t xml:space="preserve">Date                    </w:t>
      </w:r>
      <w:r w:rsidR="00E90970">
        <w:rPr>
          <w:rFonts w:asciiTheme="minorHAnsi" w:hAnsiTheme="minorHAnsi" w:cstheme="minorHAnsi"/>
          <w:sz w:val="22"/>
          <w:szCs w:val="22"/>
          <w:highlight w:val="yellow"/>
        </w:rPr>
        <w:t xml:space="preserve">     day   of               20</w:t>
      </w:r>
      <w:r w:rsidR="00033460">
        <w:rPr>
          <w:rFonts w:asciiTheme="minorHAnsi" w:hAnsiTheme="minorHAnsi" w:cstheme="minorHAnsi"/>
          <w:sz w:val="22"/>
          <w:szCs w:val="22"/>
          <w:highlight w:val="yellow"/>
        </w:rPr>
        <w:t>2</w:t>
      </w:r>
      <w:r w:rsidR="00842B67">
        <w:rPr>
          <w:rFonts w:asciiTheme="minorHAnsi" w:hAnsiTheme="minorHAnsi" w:cstheme="minorHAnsi"/>
          <w:sz w:val="22"/>
          <w:szCs w:val="22"/>
          <w:highlight w:val="yellow"/>
        </w:rPr>
        <w:t>4</w:t>
      </w:r>
    </w:p>
    <w:p w:rsidRPr="001F56A2" w:rsidR="001F56A2" w:rsidP="001F56A2" w:rsidRDefault="001F56A2" w14:paraId="224F5630" w14:textId="77777777">
      <w:pPr>
        <w:rPr>
          <w:rFonts w:asciiTheme="minorHAnsi" w:hAnsiTheme="minorHAnsi" w:cstheme="minorHAnsi"/>
          <w:sz w:val="22"/>
          <w:szCs w:val="22"/>
        </w:rPr>
      </w:pPr>
    </w:p>
    <w:p w:rsidRPr="001F56A2" w:rsidR="001F56A2" w:rsidP="001F56A2" w:rsidRDefault="001F56A2" w14:paraId="58AA2BC1" w14:textId="77777777">
      <w:pPr>
        <w:rPr>
          <w:rFonts w:asciiTheme="minorHAnsi" w:hAnsiTheme="minorHAnsi" w:cstheme="minorHAnsi"/>
          <w:sz w:val="22"/>
          <w:szCs w:val="22"/>
        </w:rPr>
      </w:pPr>
      <w:r w:rsidRPr="001F56A2">
        <w:rPr>
          <w:rFonts w:asciiTheme="minorHAnsi" w:hAnsiTheme="minorHAnsi" w:cstheme="minorHAnsi"/>
          <w:sz w:val="22"/>
          <w:szCs w:val="22"/>
        </w:rPr>
        <w:t>Parties:</w:t>
      </w:r>
    </w:p>
    <w:p w:rsidRPr="001F56A2" w:rsidR="001F56A2" w:rsidP="001F56A2" w:rsidRDefault="001F56A2" w14:paraId="135D6D6C" w14:textId="77777777">
      <w:pPr>
        <w:rPr>
          <w:rFonts w:asciiTheme="minorHAnsi" w:hAnsiTheme="minorHAnsi" w:cstheme="minorHAnsi"/>
          <w:sz w:val="22"/>
          <w:szCs w:val="22"/>
        </w:rPr>
      </w:pPr>
    </w:p>
    <w:p w:rsidRPr="00033460" w:rsidR="00033460" w:rsidP="00033460" w:rsidRDefault="001F56A2" w14:paraId="3E57A697" w14:textId="700B2D3C">
      <w:pPr>
        <w:rPr>
          <w:rFonts w:asciiTheme="minorHAnsi" w:hAnsiTheme="minorHAnsi" w:cstheme="minorHAnsi"/>
          <w:sz w:val="22"/>
          <w:szCs w:val="22"/>
        </w:rPr>
      </w:pPr>
      <w:r w:rsidRPr="001F56A2">
        <w:rPr>
          <w:rFonts w:asciiTheme="minorHAnsi" w:hAnsiTheme="minorHAnsi" w:cstheme="minorHAnsi"/>
          <w:sz w:val="22"/>
          <w:szCs w:val="22"/>
        </w:rPr>
        <w:t xml:space="preserve">Cambridgeshire County Council </w:t>
      </w:r>
      <w:proofErr w:type="gramStart"/>
      <w:r w:rsidRPr="001F56A2">
        <w:rPr>
          <w:rFonts w:asciiTheme="minorHAnsi" w:hAnsiTheme="minorHAnsi" w:cstheme="minorHAnsi"/>
          <w:sz w:val="22"/>
          <w:szCs w:val="22"/>
        </w:rPr>
        <w:t>( “</w:t>
      </w:r>
      <w:proofErr w:type="gramEnd"/>
      <w:r w:rsidRPr="001F56A2">
        <w:rPr>
          <w:rFonts w:asciiTheme="minorHAnsi" w:hAnsiTheme="minorHAnsi" w:cstheme="minorHAnsi"/>
          <w:sz w:val="22"/>
          <w:szCs w:val="22"/>
        </w:rPr>
        <w:t xml:space="preserve">the Authority”) whose principal place of business is at  </w:t>
      </w:r>
      <w:r w:rsidR="00033460">
        <w:rPr>
          <w:rFonts w:asciiTheme="minorHAnsi" w:hAnsiTheme="minorHAnsi" w:cstheme="minorHAnsi"/>
          <w:sz w:val="22"/>
          <w:szCs w:val="22"/>
        </w:rPr>
        <w:t xml:space="preserve">New </w:t>
      </w:r>
      <w:r w:rsidRPr="001F56A2">
        <w:rPr>
          <w:rFonts w:asciiTheme="minorHAnsi" w:hAnsiTheme="minorHAnsi" w:cstheme="minorHAnsi"/>
          <w:sz w:val="22"/>
          <w:szCs w:val="22"/>
        </w:rPr>
        <w:t xml:space="preserve">Shire Hall, </w:t>
      </w:r>
      <w:r w:rsidR="00033460">
        <w:rPr>
          <w:rFonts w:asciiTheme="minorHAnsi" w:hAnsiTheme="minorHAnsi" w:cstheme="minorHAnsi"/>
          <w:sz w:val="22"/>
          <w:szCs w:val="22"/>
        </w:rPr>
        <w:br/>
      </w:r>
      <w:r w:rsidRPr="00033460" w:rsidR="00033460">
        <w:rPr>
          <w:rFonts w:asciiTheme="minorHAnsi" w:hAnsiTheme="minorHAnsi" w:cstheme="minorHAnsi"/>
          <w:sz w:val="22"/>
          <w:szCs w:val="22"/>
        </w:rPr>
        <w:t xml:space="preserve">Emery Crescent, Enterprise Campus, Alconbury Weald, Huntingdon, PE28 4YE </w:t>
      </w:r>
    </w:p>
    <w:p w:rsidRPr="001F56A2" w:rsidR="001F56A2" w:rsidP="001F56A2" w:rsidRDefault="001F56A2" w14:paraId="40D1B219" w14:textId="439ECE64">
      <w:pPr>
        <w:rPr>
          <w:rFonts w:asciiTheme="minorHAnsi" w:hAnsiTheme="minorHAnsi" w:cstheme="minorHAnsi"/>
          <w:sz w:val="22"/>
          <w:szCs w:val="22"/>
        </w:rPr>
      </w:pPr>
    </w:p>
    <w:p w:rsidRPr="001F56A2" w:rsidR="001F56A2" w:rsidP="001F56A2" w:rsidRDefault="001F56A2" w14:paraId="47AA3B48" w14:textId="77777777">
      <w:pPr>
        <w:rPr>
          <w:rFonts w:asciiTheme="minorHAnsi" w:hAnsiTheme="minorHAnsi" w:cstheme="minorHAnsi"/>
          <w:sz w:val="22"/>
          <w:szCs w:val="22"/>
        </w:rPr>
      </w:pPr>
      <w:r w:rsidRPr="001F56A2">
        <w:rPr>
          <w:rFonts w:asciiTheme="minorHAnsi" w:hAnsiTheme="minorHAnsi" w:cstheme="minorHAnsi"/>
          <w:sz w:val="22"/>
          <w:szCs w:val="22"/>
        </w:rPr>
        <w:t>and</w:t>
      </w:r>
    </w:p>
    <w:p w:rsidRPr="001F56A2" w:rsidR="001F56A2" w:rsidP="001F56A2" w:rsidRDefault="001F56A2" w14:paraId="68B10D99" w14:textId="77777777">
      <w:pPr>
        <w:rPr>
          <w:rFonts w:asciiTheme="minorHAnsi" w:hAnsiTheme="minorHAnsi" w:cstheme="minorHAnsi"/>
          <w:sz w:val="22"/>
          <w:szCs w:val="22"/>
        </w:rPr>
      </w:pPr>
    </w:p>
    <w:p w:rsidRPr="001F56A2" w:rsidR="001F56A2" w:rsidP="001F56A2" w:rsidRDefault="001F56A2" w14:paraId="6B639B9E" w14:textId="77777777">
      <w:pPr>
        <w:rPr>
          <w:rFonts w:asciiTheme="minorHAnsi" w:hAnsiTheme="minorHAnsi" w:cstheme="minorHAnsi"/>
          <w:sz w:val="22"/>
          <w:szCs w:val="22"/>
        </w:rPr>
      </w:pPr>
      <w:r w:rsidRPr="001F56A2">
        <w:rPr>
          <w:rFonts w:asciiTheme="minorHAnsi" w:hAnsiTheme="minorHAnsi" w:cstheme="minorHAnsi"/>
          <w:sz w:val="22"/>
          <w:szCs w:val="22"/>
        </w:rPr>
        <w:t xml:space="preserve"> </w:t>
      </w:r>
      <w:r w:rsidRPr="001F56A2">
        <w:rPr>
          <w:rFonts w:asciiTheme="minorHAnsi" w:hAnsiTheme="minorHAnsi" w:cstheme="minorHAnsi"/>
          <w:sz w:val="22"/>
          <w:szCs w:val="22"/>
          <w:highlight w:val="yellow"/>
        </w:rPr>
        <w:t xml:space="preserve">[ name of </w:t>
      </w:r>
      <w:proofErr w:type="gramStart"/>
      <w:r w:rsidRPr="001F56A2">
        <w:rPr>
          <w:rFonts w:asciiTheme="minorHAnsi" w:hAnsiTheme="minorHAnsi" w:cstheme="minorHAnsi"/>
          <w:sz w:val="22"/>
          <w:szCs w:val="22"/>
          <w:highlight w:val="yellow"/>
        </w:rPr>
        <w:t>Academy ,</w:t>
      </w:r>
      <w:proofErr w:type="gramEnd"/>
      <w:r w:rsidRPr="001F56A2">
        <w:rPr>
          <w:rFonts w:asciiTheme="minorHAnsi" w:hAnsiTheme="minorHAnsi" w:cstheme="minorHAnsi"/>
          <w:sz w:val="22"/>
          <w:szCs w:val="22"/>
          <w:highlight w:val="yellow"/>
        </w:rPr>
        <w:t xml:space="preserve"> company registration number , registered address ]  (“the Academy”)</w:t>
      </w:r>
    </w:p>
    <w:p w:rsidRPr="001F56A2" w:rsidR="001F56A2" w:rsidP="001F56A2" w:rsidRDefault="001F56A2" w14:paraId="6755F1F5" w14:textId="77777777">
      <w:pPr>
        <w:rPr>
          <w:rFonts w:asciiTheme="minorHAnsi" w:hAnsiTheme="minorHAnsi" w:cstheme="minorHAnsi"/>
          <w:sz w:val="22"/>
          <w:szCs w:val="22"/>
        </w:rPr>
      </w:pPr>
    </w:p>
    <w:p w:rsidRPr="001F56A2" w:rsidR="001F56A2" w:rsidP="001F56A2" w:rsidRDefault="001F56A2" w14:paraId="6730440E" w14:textId="77777777">
      <w:pPr>
        <w:numPr>
          <w:ilvl w:val="0"/>
          <w:numId w:val="6"/>
        </w:numPr>
        <w:rPr>
          <w:rFonts w:asciiTheme="minorHAnsi" w:hAnsiTheme="minorHAnsi" w:cstheme="minorHAnsi"/>
          <w:sz w:val="22"/>
          <w:szCs w:val="22"/>
          <w:u w:val="single"/>
        </w:rPr>
      </w:pPr>
      <w:r w:rsidRPr="001F56A2">
        <w:rPr>
          <w:rFonts w:asciiTheme="minorHAnsi" w:hAnsiTheme="minorHAnsi" w:cstheme="minorHAnsi"/>
          <w:sz w:val="22"/>
          <w:szCs w:val="22"/>
          <w:u w:val="single"/>
        </w:rPr>
        <w:t>Terms of Agreement</w:t>
      </w:r>
    </w:p>
    <w:p w:rsidRPr="001F56A2" w:rsidR="001F56A2" w:rsidP="001F56A2" w:rsidRDefault="001F56A2" w14:paraId="41AFB72F" w14:textId="77777777">
      <w:pPr>
        <w:rPr>
          <w:rFonts w:asciiTheme="minorHAnsi" w:hAnsiTheme="minorHAnsi" w:cstheme="minorHAnsi"/>
          <w:sz w:val="22"/>
          <w:szCs w:val="22"/>
          <w:u w:val="single"/>
        </w:rPr>
      </w:pPr>
    </w:p>
    <w:p w:rsidRPr="001F56A2" w:rsidR="001F56A2" w:rsidP="001F56A2" w:rsidRDefault="001F56A2" w14:paraId="0D1367B6" w14:textId="000736FD">
      <w:pPr>
        <w:ind w:left="720" w:hanging="720"/>
        <w:rPr>
          <w:rFonts w:asciiTheme="minorHAnsi" w:hAnsiTheme="minorHAnsi" w:cstheme="minorHAnsi"/>
          <w:sz w:val="22"/>
          <w:szCs w:val="22"/>
        </w:rPr>
      </w:pPr>
      <w:r w:rsidRPr="001F56A2">
        <w:rPr>
          <w:rFonts w:asciiTheme="minorHAnsi" w:hAnsiTheme="minorHAnsi" w:cstheme="minorHAnsi"/>
          <w:sz w:val="22"/>
          <w:szCs w:val="22"/>
        </w:rPr>
        <w:t>1.1</w:t>
      </w:r>
      <w:r w:rsidRPr="001F56A2">
        <w:rPr>
          <w:rFonts w:asciiTheme="minorHAnsi" w:hAnsiTheme="minorHAnsi" w:cstheme="minorHAnsi"/>
          <w:sz w:val="22"/>
          <w:szCs w:val="22"/>
        </w:rPr>
        <w:tab/>
        <w:t>The Academy appoints the Authority to provide a Free School Meals Service (“the Services”)</w:t>
      </w:r>
      <w:r w:rsidRPr="001F56A2">
        <w:rPr>
          <w:rFonts w:asciiTheme="minorHAnsi" w:hAnsiTheme="minorHAnsi" w:cstheme="minorHAnsi"/>
          <w:b/>
          <w:sz w:val="22"/>
          <w:szCs w:val="22"/>
        </w:rPr>
        <w:t xml:space="preserve"> </w:t>
      </w:r>
      <w:r w:rsidRPr="001F56A2">
        <w:rPr>
          <w:rFonts w:asciiTheme="minorHAnsi" w:hAnsiTheme="minorHAnsi" w:cstheme="minorHAnsi"/>
          <w:sz w:val="22"/>
          <w:szCs w:val="22"/>
        </w:rPr>
        <w:t>for the period 1</w:t>
      </w:r>
      <w:r w:rsidRPr="00714828">
        <w:rPr>
          <w:rFonts w:asciiTheme="minorHAnsi" w:hAnsiTheme="minorHAnsi" w:cstheme="minorHAnsi"/>
          <w:sz w:val="22"/>
          <w:szCs w:val="22"/>
          <w:vertAlign w:val="superscript"/>
        </w:rPr>
        <w:t>st</w:t>
      </w:r>
      <w:r w:rsidR="00EF05F8">
        <w:rPr>
          <w:rFonts w:asciiTheme="minorHAnsi" w:hAnsiTheme="minorHAnsi" w:cstheme="minorHAnsi"/>
          <w:sz w:val="22"/>
          <w:szCs w:val="22"/>
        </w:rPr>
        <w:t xml:space="preserve"> September </w:t>
      </w:r>
      <w:r w:rsidRPr="001F56A2">
        <w:rPr>
          <w:rFonts w:asciiTheme="minorHAnsi" w:hAnsiTheme="minorHAnsi" w:cstheme="minorHAnsi"/>
          <w:sz w:val="22"/>
          <w:szCs w:val="22"/>
        </w:rPr>
        <w:t>20</w:t>
      </w:r>
      <w:r w:rsidR="00E90970">
        <w:rPr>
          <w:rFonts w:asciiTheme="minorHAnsi" w:hAnsiTheme="minorHAnsi" w:cstheme="minorHAnsi"/>
          <w:sz w:val="22"/>
          <w:szCs w:val="22"/>
        </w:rPr>
        <w:t>2</w:t>
      </w:r>
      <w:r w:rsidR="003B597A">
        <w:rPr>
          <w:rFonts w:asciiTheme="minorHAnsi" w:hAnsiTheme="minorHAnsi" w:cstheme="minorHAnsi"/>
          <w:sz w:val="22"/>
          <w:szCs w:val="22"/>
        </w:rPr>
        <w:t>4</w:t>
      </w:r>
      <w:r w:rsidR="00EF05F8">
        <w:rPr>
          <w:rFonts w:asciiTheme="minorHAnsi" w:hAnsiTheme="minorHAnsi" w:cstheme="minorHAnsi"/>
          <w:sz w:val="22"/>
          <w:szCs w:val="22"/>
        </w:rPr>
        <w:t xml:space="preserve"> to 31st August 20</w:t>
      </w:r>
      <w:r w:rsidR="009B0F2E">
        <w:rPr>
          <w:rFonts w:asciiTheme="minorHAnsi" w:hAnsiTheme="minorHAnsi" w:cstheme="minorHAnsi"/>
          <w:sz w:val="22"/>
          <w:szCs w:val="22"/>
        </w:rPr>
        <w:t>2</w:t>
      </w:r>
      <w:r w:rsidR="003B597A">
        <w:rPr>
          <w:rFonts w:asciiTheme="minorHAnsi" w:hAnsiTheme="minorHAnsi" w:cstheme="minorHAnsi"/>
          <w:sz w:val="22"/>
          <w:szCs w:val="22"/>
        </w:rPr>
        <w:t>5</w:t>
      </w:r>
      <w:r w:rsidRPr="001F56A2">
        <w:rPr>
          <w:rFonts w:asciiTheme="minorHAnsi" w:hAnsiTheme="minorHAnsi" w:cstheme="minorHAnsi"/>
          <w:sz w:val="22"/>
          <w:szCs w:val="22"/>
        </w:rPr>
        <w:t xml:space="preserve">.  </w:t>
      </w:r>
      <w:r w:rsidRPr="001F56A2">
        <w:rPr>
          <w:rFonts w:asciiTheme="minorHAnsi" w:hAnsiTheme="minorHAnsi" w:cstheme="minorHAnsi"/>
          <w:sz w:val="22"/>
          <w:szCs w:val="22"/>
          <w:u w:val="single"/>
        </w:rPr>
        <w:t>The Service</w:t>
      </w:r>
    </w:p>
    <w:p w:rsidRPr="001F56A2" w:rsidR="001F56A2" w:rsidP="001F56A2" w:rsidRDefault="001F56A2" w14:paraId="3C7E583B" w14:textId="77777777">
      <w:pPr>
        <w:rPr>
          <w:rFonts w:asciiTheme="minorHAnsi" w:hAnsiTheme="minorHAnsi" w:cstheme="minorHAnsi"/>
          <w:sz w:val="22"/>
          <w:szCs w:val="22"/>
        </w:rPr>
      </w:pPr>
    </w:p>
    <w:p w:rsidRPr="001F56A2" w:rsidR="001F56A2" w:rsidP="001F56A2" w:rsidRDefault="001F56A2" w14:paraId="560BA23A" w14:textId="77777777">
      <w:pPr>
        <w:ind w:left="720" w:hanging="720"/>
        <w:rPr>
          <w:rFonts w:asciiTheme="minorHAnsi" w:hAnsiTheme="minorHAnsi" w:cstheme="minorHAnsi"/>
          <w:sz w:val="22"/>
          <w:szCs w:val="22"/>
        </w:rPr>
      </w:pPr>
      <w:r w:rsidRPr="001F56A2">
        <w:rPr>
          <w:rFonts w:asciiTheme="minorHAnsi" w:hAnsiTheme="minorHAnsi" w:cstheme="minorHAnsi"/>
          <w:sz w:val="22"/>
          <w:szCs w:val="22"/>
        </w:rPr>
        <w:t>1.2</w:t>
      </w:r>
      <w:r w:rsidRPr="001F56A2">
        <w:rPr>
          <w:rFonts w:asciiTheme="minorHAnsi" w:hAnsiTheme="minorHAnsi" w:cstheme="minorHAnsi"/>
          <w:sz w:val="22"/>
          <w:szCs w:val="22"/>
        </w:rPr>
        <w:tab/>
        <w:t xml:space="preserve">The Authority agrees to provide the Academy with the Services in accordance with the Specification and the terms of this Agreement.  The Specification is set out in </w:t>
      </w:r>
      <w:r w:rsidRPr="001F56A2">
        <w:rPr>
          <w:rFonts w:asciiTheme="minorHAnsi" w:hAnsiTheme="minorHAnsi" w:cstheme="minorHAnsi"/>
          <w:bCs/>
          <w:sz w:val="22"/>
          <w:szCs w:val="22"/>
        </w:rPr>
        <w:t>Appendix 1</w:t>
      </w:r>
      <w:r w:rsidRPr="001F56A2">
        <w:rPr>
          <w:rFonts w:asciiTheme="minorHAnsi" w:hAnsiTheme="minorHAnsi" w:cstheme="minorHAnsi"/>
          <w:sz w:val="22"/>
          <w:szCs w:val="22"/>
        </w:rPr>
        <w:t xml:space="preserve">. </w:t>
      </w:r>
    </w:p>
    <w:p w:rsidRPr="001F56A2" w:rsidR="001F56A2" w:rsidP="001F56A2" w:rsidRDefault="001F56A2" w14:paraId="175B8043" w14:textId="77777777">
      <w:pPr>
        <w:ind w:left="720"/>
        <w:rPr>
          <w:rFonts w:asciiTheme="minorHAnsi" w:hAnsiTheme="minorHAnsi" w:cstheme="minorHAnsi"/>
          <w:sz w:val="22"/>
          <w:szCs w:val="22"/>
        </w:rPr>
      </w:pPr>
    </w:p>
    <w:p w:rsidRPr="001F56A2" w:rsidR="001F56A2" w:rsidP="001F56A2" w:rsidRDefault="001F56A2" w14:paraId="2C54411D" w14:textId="77777777">
      <w:pPr>
        <w:rPr>
          <w:rFonts w:asciiTheme="minorHAnsi" w:hAnsiTheme="minorHAnsi" w:cstheme="minorHAnsi"/>
          <w:sz w:val="22"/>
          <w:szCs w:val="22"/>
        </w:rPr>
      </w:pPr>
      <w:r w:rsidRPr="001F56A2">
        <w:rPr>
          <w:rFonts w:asciiTheme="minorHAnsi" w:hAnsiTheme="minorHAnsi" w:cstheme="minorHAnsi"/>
          <w:sz w:val="22"/>
          <w:szCs w:val="22"/>
        </w:rPr>
        <w:t>1.3</w:t>
      </w:r>
      <w:r w:rsidRPr="001F56A2">
        <w:rPr>
          <w:rFonts w:asciiTheme="minorHAnsi" w:hAnsiTheme="minorHAnsi" w:cstheme="minorHAnsi"/>
          <w:sz w:val="22"/>
          <w:szCs w:val="22"/>
        </w:rPr>
        <w:tab/>
        <w:t>The Academy agrees that the Services are to be provided as follows:</w:t>
      </w:r>
    </w:p>
    <w:p w:rsidRPr="001F56A2" w:rsidR="001F56A2" w:rsidP="001F56A2" w:rsidRDefault="001F56A2" w14:paraId="3752C6E8" w14:textId="77777777">
      <w:pPr>
        <w:rPr>
          <w:rFonts w:asciiTheme="minorHAnsi" w:hAnsiTheme="minorHAnsi" w:cstheme="minorHAnsi"/>
          <w:sz w:val="22"/>
          <w:szCs w:val="22"/>
        </w:rPr>
      </w:pPr>
    </w:p>
    <w:p w:rsidRPr="001F56A2" w:rsidR="001F56A2" w:rsidP="001F56A2" w:rsidRDefault="001F56A2" w14:paraId="7DA59628" w14:textId="27D8671A">
      <w:pPr>
        <w:numPr>
          <w:ilvl w:val="0"/>
          <w:numId w:val="7"/>
        </w:numPr>
        <w:rPr>
          <w:rFonts w:asciiTheme="minorHAnsi" w:hAnsiTheme="minorHAnsi" w:cstheme="minorHAnsi"/>
          <w:sz w:val="22"/>
          <w:szCs w:val="22"/>
        </w:rPr>
      </w:pPr>
      <w:r w:rsidRPr="001F56A2">
        <w:rPr>
          <w:rFonts w:asciiTheme="minorHAnsi" w:hAnsiTheme="minorHAnsi" w:cstheme="minorHAnsi"/>
          <w:sz w:val="22"/>
          <w:szCs w:val="22"/>
        </w:rPr>
        <w:t xml:space="preserve">Direct to the Academy unless the Academy and the Authority’s </w:t>
      </w:r>
      <w:r w:rsidR="000F776C">
        <w:rPr>
          <w:rFonts w:asciiTheme="minorHAnsi" w:hAnsiTheme="minorHAnsi" w:cstheme="minorHAnsi"/>
          <w:sz w:val="22"/>
          <w:szCs w:val="22"/>
        </w:rPr>
        <w:t xml:space="preserve">Lead </w:t>
      </w:r>
      <w:r w:rsidR="007F01D7">
        <w:rPr>
          <w:rFonts w:asciiTheme="minorHAnsi" w:hAnsiTheme="minorHAnsi" w:cstheme="minorHAnsi"/>
          <w:sz w:val="22"/>
          <w:szCs w:val="22"/>
        </w:rPr>
        <w:t xml:space="preserve">Education Welfare Benefit Officer </w:t>
      </w:r>
      <w:r w:rsidRPr="001F56A2">
        <w:rPr>
          <w:rFonts w:asciiTheme="minorHAnsi" w:hAnsiTheme="minorHAnsi" w:cstheme="minorHAnsi"/>
          <w:sz w:val="22"/>
          <w:szCs w:val="22"/>
        </w:rPr>
        <w:t>otherwise agree in writing:</w:t>
      </w:r>
    </w:p>
    <w:p w:rsidRPr="001F56A2" w:rsidR="001F56A2" w:rsidP="001F56A2" w:rsidRDefault="001F56A2" w14:paraId="547E819A" w14:textId="77777777">
      <w:pPr>
        <w:ind w:left="720"/>
        <w:rPr>
          <w:rFonts w:asciiTheme="minorHAnsi" w:hAnsiTheme="minorHAnsi" w:cstheme="minorHAnsi"/>
          <w:sz w:val="22"/>
          <w:szCs w:val="22"/>
        </w:rPr>
      </w:pPr>
    </w:p>
    <w:p w:rsidRPr="001F56A2" w:rsidR="001F56A2" w:rsidP="001F56A2" w:rsidRDefault="001F56A2" w14:paraId="143EE191" w14:textId="77777777">
      <w:pPr>
        <w:numPr>
          <w:ilvl w:val="0"/>
          <w:numId w:val="7"/>
        </w:numPr>
        <w:rPr>
          <w:rFonts w:asciiTheme="minorHAnsi" w:hAnsiTheme="minorHAnsi" w:cstheme="minorHAnsi"/>
          <w:sz w:val="22"/>
          <w:szCs w:val="22"/>
        </w:rPr>
      </w:pPr>
      <w:r w:rsidRPr="001F56A2">
        <w:rPr>
          <w:rFonts w:asciiTheme="minorHAnsi" w:hAnsiTheme="minorHAnsi" w:cstheme="minorHAnsi"/>
          <w:sz w:val="22"/>
          <w:szCs w:val="22"/>
        </w:rPr>
        <w:t>Subject to the terms and conditions of this Agreement; and.</w:t>
      </w:r>
    </w:p>
    <w:p w:rsidRPr="001F56A2" w:rsidR="001F56A2" w:rsidP="001F56A2" w:rsidRDefault="001F56A2" w14:paraId="4B602B60" w14:textId="77777777">
      <w:pPr>
        <w:rPr>
          <w:rFonts w:asciiTheme="minorHAnsi" w:hAnsiTheme="minorHAnsi" w:cstheme="minorHAnsi"/>
          <w:sz w:val="22"/>
          <w:szCs w:val="22"/>
        </w:rPr>
      </w:pPr>
    </w:p>
    <w:p w:rsidRPr="001F56A2" w:rsidR="001F56A2" w:rsidP="001F56A2" w:rsidRDefault="001F56A2" w14:paraId="436CE874" w14:textId="77777777">
      <w:pPr>
        <w:numPr>
          <w:ilvl w:val="0"/>
          <w:numId w:val="7"/>
        </w:numPr>
        <w:rPr>
          <w:rFonts w:asciiTheme="minorHAnsi" w:hAnsiTheme="minorHAnsi" w:cstheme="minorHAnsi"/>
          <w:sz w:val="22"/>
          <w:szCs w:val="22"/>
        </w:rPr>
      </w:pPr>
      <w:r w:rsidRPr="001F56A2">
        <w:rPr>
          <w:rFonts w:asciiTheme="minorHAnsi" w:hAnsiTheme="minorHAnsi" w:cstheme="minorHAnsi"/>
          <w:sz w:val="22"/>
          <w:szCs w:val="22"/>
        </w:rPr>
        <w:t>Subject to the payment of the appropriate charge.</w:t>
      </w:r>
    </w:p>
    <w:p w:rsidRPr="001F56A2" w:rsidR="001F56A2" w:rsidP="001F56A2" w:rsidRDefault="001F56A2" w14:paraId="441E772B" w14:textId="77777777">
      <w:pPr>
        <w:rPr>
          <w:rFonts w:asciiTheme="minorHAnsi" w:hAnsiTheme="minorHAnsi" w:cstheme="minorHAnsi"/>
          <w:sz w:val="22"/>
          <w:szCs w:val="22"/>
        </w:rPr>
      </w:pPr>
    </w:p>
    <w:p w:rsidRPr="001F56A2" w:rsidR="001F56A2" w:rsidP="001F56A2" w:rsidRDefault="001F56A2" w14:paraId="5FCE7BF8" w14:textId="77777777">
      <w:pPr>
        <w:numPr>
          <w:ilvl w:val="0"/>
          <w:numId w:val="6"/>
        </w:numPr>
        <w:rPr>
          <w:rFonts w:asciiTheme="minorHAnsi" w:hAnsiTheme="minorHAnsi" w:cstheme="minorHAnsi"/>
          <w:sz w:val="22"/>
          <w:szCs w:val="22"/>
        </w:rPr>
      </w:pPr>
      <w:r w:rsidRPr="001F56A2">
        <w:rPr>
          <w:rFonts w:asciiTheme="minorHAnsi" w:hAnsiTheme="minorHAnsi" w:cstheme="minorHAnsi"/>
          <w:sz w:val="22"/>
          <w:szCs w:val="22"/>
          <w:u w:val="single"/>
        </w:rPr>
        <w:t>The Charge</w:t>
      </w:r>
    </w:p>
    <w:p w:rsidRPr="001F56A2" w:rsidR="001F56A2" w:rsidP="001F56A2" w:rsidRDefault="001F56A2" w14:paraId="0F76C0A6" w14:textId="77777777">
      <w:pPr>
        <w:rPr>
          <w:rFonts w:asciiTheme="minorHAnsi" w:hAnsiTheme="minorHAnsi" w:cstheme="minorHAnsi"/>
          <w:sz w:val="22"/>
          <w:szCs w:val="22"/>
        </w:rPr>
      </w:pPr>
    </w:p>
    <w:p w:rsidRPr="001F56A2" w:rsidR="001F56A2" w:rsidP="001F56A2" w:rsidRDefault="001F56A2" w14:paraId="59C954D4" w14:textId="3168134D">
      <w:pPr>
        <w:spacing w:line="294" w:lineRule="atLeast"/>
        <w:ind w:left="720"/>
        <w:rPr>
          <w:rFonts w:asciiTheme="minorHAnsi" w:hAnsiTheme="minorHAnsi" w:cstheme="minorHAnsi"/>
          <w:snapToGrid w:val="0"/>
          <w:sz w:val="22"/>
          <w:szCs w:val="22"/>
        </w:rPr>
      </w:pPr>
      <w:r w:rsidRPr="001F56A2">
        <w:rPr>
          <w:rFonts w:asciiTheme="minorHAnsi" w:hAnsiTheme="minorHAnsi" w:cstheme="minorHAnsi"/>
          <w:snapToGrid w:val="0"/>
          <w:sz w:val="22"/>
          <w:szCs w:val="22"/>
        </w:rPr>
        <w:t xml:space="preserve">The annual charge for these Services will be invoiced to the Academy in </w:t>
      </w:r>
      <w:r w:rsidR="00CB6EE1">
        <w:rPr>
          <w:rFonts w:asciiTheme="minorHAnsi" w:hAnsiTheme="minorHAnsi" w:cstheme="minorHAnsi"/>
          <w:snapToGrid w:val="0"/>
          <w:sz w:val="22"/>
          <w:szCs w:val="22"/>
        </w:rPr>
        <w:t>October</w:t>
      </w:r>
      <w:r w:rsidRPr="001F56A2">
        <w:rPr>
          <w:rFonts w:asciiTheme="minorHAnsi" w:hAnsiTheme="minorHAnsi" w:cstheme="minorHAnsi"/>
          <w:snapToGrid w:val="0"/>
          <w:sz w:val="22"/>
          <w:szCs w:val="22"/>
        </w:rPr>
        <w:t xml:space="preserve"> and will be determined using the most </w:t>
      </w:r>
      <w:r w:rsidRPr="00F0183F">
        <w:rPr>
          <w:rFonts w:asciiTheme="minorHAnsi" w:hAnsiTheme="minorHAnsi" w:cstheme="minorHAnsi"/>
          <w:snapToGrid w:val="0"/>
          <w:sz w:val="22"/>
          <w:szCs w:val="22"/>
        </w:rPr>
        <w:t xml:space="preserve">recent </w:t>
      </w:r>
      <w:r w:rsidRPr="00F0183F">
        <w:rPr>
          <w:rFonts w:asciiTheme="minorHAnsi" w:hAnsiTheme="minorHAnsi" w:cstheme="minorHAnsi"/>
          <w:sz w:val="22"/>
          <w:szCs w:val="22"/>
        </w:rPr>
        <w:t xml:space="preserve">January </w:t>
      </w:r>
      <w:r w:rsidRPr="00F0183F" w:rsidR="00A25A90">
        <w:rPr>
          <w:rFonts w:asciiTheme="minorHAnsi" w:hAnsiTheme="minorHAnsi" w:cstheme="minorHAnsi"/>
          <w:sz w:val="22"/>
          <w:szCs w:val="22"/>
        </w:rPr>
        <w:t xml:space="preserve">Census / </w:t>
      </w:r>
      <w:r w:rsidRPr="00F0183F">
        <w:rPr>
          <w:rFonts w:asciiTheme="minorHAnsi" w:hAnsiTheme="minorHAnsi" w:cstheme="minorHAnsi"/>
          <w:sz w:val="22"/>
          <w:szCs w:val="22"/>
        </w:rPr>
        <w:t>PLASC data</w:t>
      </w:r>
      <w:r w:rsidRPr="001F56A2">
        <w:rPr>
          <w:rFonts w:asciiTheme="minorHAnsi" w:hAnsiTheme="minorHAnsi" w:cstheme="minorHAnsi"/>
          <w:sz w:val="22"/>
          <w:szCs w:val="22"/>
        </w:rPr>
        <w:t xml:space="preserve"> </w:t>
      </w:r>
      <w:r w:rsidRPr="001F56A2">
        <w:rPr>
          <w:rFonts w:asciiTheme="minorHAnsi" w:hAnsiTheme="minorHAnsi" w:cstheme="minorHAnsi"/>
          <w:snapToGrid w:val="0"/>
          <w:sz w:val="22"/>
          <w:szCs w:val="22"/>
        </w:rPr>
        <w:t xml:space="preserve">available at the time of entering the agreement. The invoice will be raised manually and sent to the Academy by GPO or, by email.  The Academy shall pay the charge made in accordance with the invoice terms and within 28 days of the date of the invoice.  </w:t>
      </w:r>
    </w:p>
    <w:p w:rsidRPr="001F56A2" w:rsidR="001F56A2" w:rsidP="001F56A2" w:rsidRDefault="001F56A2" w14:paraId="1BC82F85" w14:textId="77777777">
      <w:pPr>
        <w:spacing w:line="294" w:lineRule="atLeast"/>
        <w:ind w:left="720"/>
        <w:rPr>
          <w:rFonts w:asciiTheme="minorHAnsi" w:hAnsiTheme="minorHAnsi" w:cstheme="minorHAnsi"/>
          <w:snapToGrid w:val="0"/>
          <w:sz w:val="22"/>
          <w:szCs w:val="22"/>
        </w:rPr>
      </w:pPr>
    </w:p>
    <w:p w:rsidRPr="001F56A2" w:rsidR="001F56A2" w:rsidP="001F56A2" w:rsidRDefault="001F56A2" w14:paraId="69D3C75F" w14:textId="77777777">
      <w:pPr>
        <w:numPr>
          <w:ilvl w:val="0"/>
          <w:numId w:val="8"/>
        </w:numPr>
        <w:rPr>
          <w:rFonts w:asciiTheme="minorHAnsi" w:hAnsiTheme="minorHAnsi" w:cstheme="minorHAnsi"/>
          <w:sz w:val="22"/>
          <w:szCs w:val="22"/>
        </w:rPr>
      </w:pPr>
      <w:r w:rsidRPr="001F56A2">
        <w:rPr>
          <w:rFonts w:asciiTheme="minorHAnsi" w:hAnsiTheme="minorHAnsi" w:cstheme="minorHAnsi"/>
          <w:sz w:val="22"/>
          <w:szCs w:val="22"/>
          <w:u w:val="single"/>
        </w:rPr>
        <w:t>Academy Responsibilities</w:t>
      </w:r>
    </w:p>
    <w:p w:rsidRPr="001F56A2" w:rsidR="001F56A2" w:rsidP="001F56A2" w:rsidRDefault="001F56A2" w14:paraId="7C948157" w14:textId="77777777">
      <w:pPr>
        <w:rPr>
          <w:rFonts w:asciiTheme="minorHAnsi" w:hAnsiTheme="minorHAnsi" w:cstheme="minorHAnsi"/>
          <w:sz w:val="22"/>
          <w:szCs w:val="22"/>
        </w:rPr>
      </w:pPr>
    </w:p>
    <w:p w:rsidRPr="001F56A2" w:rsidR="001F56A2" w:rsidP="001F56A2" w:rsidRDefault="001F56A2" w14:paraId="6832F425" w14:textId="77777777">
      <w:pPr>
        <w:ind w:left="720" w:hanging="720"/>
        <w:rPr>
          <w:rFonts w:asciiTheme="minorHAnsi" w:hAnsiTheme="minorHAnsi" w:cstheme="minorHAnsi"/>
          <w:sz w:val="22"/>
          <w:szCs w:val="22"/>
        </w:rPr>
      </w:pPr>
      <w:r w:rsidRPr="001F56A2">
        <w:rPr>
          <w:rFonts w:asciiTheme="minorHAnsi" w:hAnsiTheme="minorHAnsi" w:cstheme="minorHAnsi"/>
          <w:sz w:val="22"/>
          <w:szCs w:val="22"/>
        </w:rPr>
        <w:t>3.1</w:t>
      </w:r>
      <w:r w:rsidRPr="001F56A2">
        <w:rPr>
          <w:rFonts w:asciiTheme="minorHAnsi" w:hAnsiTheme="minorHAnsi" w:cstheme="minorHAnsi"/>
          <w:sz w:val="22"/>
          <w:szCs w:val="22"/>
        </w:rPr>
        <w:tab/>
        <w:t>The Academy undertakes to provide the Authority with all relevant, information regarding the student such as change of school, change of family address or any other information we may require; and</w:t>
      </w:r>
    </w:p>
    <w:p w:rsidRPr="001F56A2" w:rsidR="001F56A2" w:rsidP="001F56A2" w:rsidRDefault="001F56A2" w14:paraId="05CD0DEE" w14:textId="77777777">
      <w:pPr>
        <w:ind w:left="720" w:hanging="720"/>
        <w:rPr>
          <w:rFonts w:asciiTheme="minorHAnsi" w:hAnsiTheme="minorHAnsi" w:cstheme="minorHAnsi"/>
          <w:sz w:val="22"/>
          <w:szCs w:val="22"/>
        </w:rPr>
      </w:pPr>
    </w:p>
    <w:p w:rsidRPr="001F56A2" w:rsidR="001F56A2" w:rsidP="001F56A2" w:rsidRDefault="001F56A2" w14:paraId="269C18D0" w14:textId="77777777">
      <w:pPr>
        <w:ind w:left="720" w:hanging="720"/>
        <w:rPr>
          <w:rFonts w:asciiTheme="minorHAnsi" w:hAnsiTheme="minorHAnsi" w:cstheme="minorHAnsi"/>
          <w:sz w:val="22"/>
          <w:szCs w:val="22"/>
        </w:rPr>
      </w:pPr>
      <w:r w:rsidRPr="001F56A2">
        <w:rPr>
          <w:rFonts w:asciiTheme="minorHAnsi" w:hAnsiTheme="minorHAnsi" w:cstheme="minorHAnsi"/>
          <w:sz w:val="22"/>
          <w:szCs w:val="22"/>
        </w:rPr>
        <w:t>3.2</w:t>
      </w:r>
      <w:r w:rsidRPr="001F56A2">
        <w:rPr>
          <w:rFonts w:asciiTheme="minorHAnsi" w:hAnsiTheme="minorHAnsi" w:cstheme="minorHAnsi"/>
          <w:sz w:val="22"/>
          <w:szCs w:val="22"/>
        </w:rPr>
        <w:tab/>
        <w:t>Hold, store and use all information provided to it by the Local Authority in accordance with the Data Protection Act.</w:t>
      </w:r>
    </w:p>
    <w:p w:rsidRPr="001F56A2" w:rsidR="001F56A2" w:rsidP="001F56A2" w:rsidRDefault="001F56A2" w14:paraId="4D70A3A0" w14:textId="77777777">
      <w:pPr>
        <w:ind w:left="720" w:hanging="720"/>
        <w:rPr>
          <w:rFonts w:asciiTheme="minorHAnsi" w:hAnsiTheme="minorHAnsi" w:cstheme="minorHAnsi"/>
          <w:sz w:val="22"/>
          <w:szCs w:val="22"/>
        </w:rPr>
      </w:pPr>
    </w:p>
    <w:p w:rsidRPr="001F56A2" w:rsidR="001F56A2" w:rsidP="001F56A2" w:rsidRDefault="001F56A2" w14:paraId="75421693" w14:textId="77777777">
      <w:pPr>
        <w:rPr>
          <w:rFonts w:asciiTheme="minorHAnsi" w:hAnsiTheme="minorHAnsi" w:cstheme="minorHAnsi"/>
          <w:sz w:val="22"/>
          <w:szCs w:val="22"/>
        </w:rPr>
      </w:pPr>
    </w:p>
    <w:p w:rsidRPr="001F56A2" w:rsidR="001F56A2" w:rsidP="001F56A2" w:rsidRDefault="001F56A2" w14:paraId="0369035C" w14:textId="77777777">
      <w:pPr>
        <w:rPr>
          <w:rFonts w:asciiTheme="minorHAnsi" w:hAnsiTheme="minorHAnsi" w:cstheme="minorHAnsi"/>
          <w:sz w:val="22"/>
          <w:szCs w:val="22"/>
        </w:rPr>
      </w:pPr>
      <w:r w:rsidRPr="001F56A2">
        <w:rPr>
          <w:rFonts w:asciiTheme="minorHAnsi" w:hAnsiTheme="minorHAnsi" w:cstheme="minorHAnsi"/>
          <w:sz w:val="22"/>
          <w:szCs w:val="22"/>
        </w:rPr>
        <w:br w:type="page"/>
      </w:r>
      <w:r w:rsidRPr="001F56A2">
        <w:rPr>
          <w:rFonts w:asciiTheme="minorHAnsi" w:hAnsiTheme="minorHAnsi" w:cstheme="minorHAnsi"/>
          <w:sz w:val="22"/>
          <w:szCs w:val="22"/>
        </w:rPr>
        <w:lastRenderedPageBreak/>
        <w:t>4..</w:t>
      </w:r>
      <w:r w:rsidRPr="001F56A2">
        <w:rPr>
          <w:rFonts w:asciiTheme="minorHAnsi" w:hAnsiTheme="minorHAnsi" w:cstheme="minorHAnsi"/>
          <w:sz w:val="22"/>
          <w:szCs w:val="22"/>
        </w:rPr>
        <w:tab/>
      </w:r>
      <w:r w:rsidRPr="001F56A2">
        <w:rPr>
          <w:rFonts w:asciiTheme="minorHAnsi" w:hAnsiTheme="minorHAnsi" w:cstheme="minorHAnsi"/>
          <w:sz w:val="22"/>
          <w:szCs w:val="22"/>
          <w:u w:val="single"/>
        </w:rPr>
        <w:t>The Authority’s Obligations</w:t>
      </w:r>
    </w:p>
    <w:p w:rsidRPr="001F56A2" w:rsidR="001F56A2" w:rsidP="001F56A2" w:rsidRDefault="001F56A2" w14:paraId="6EB2A0EF" w14:textId="77777777">
      <w:pPr>
        <w:pStyle w:val="Header"/>
        <w:ind w:left="720"/>
        <w:rPr>
          <w:rFonts w:asciiTheme="minorHAnsi" w:hAnsiTheme="minorHAnsi" w:cstheme="minorHAnsi"/>
          <w:sz w:val="22"/>
          <w:szCs w:val="22"/>
        </w:rPr>
      </w:pPr>
    </w:p>
    <w:p w:rsidRPr="001F56A2" w:rsidR="001F56A2" w:rsidP="001F56A2" w:rsidRDefault="001F56A2" w14:paraId="55D4D9B9" w14:textId="77777777">
      <w:pPr>
        <w:pStyle w:val="Header"/>
        <w:ind w:left="720" w:hanging="720"/>
        <w:rPr>
          <w:rFonts w:asciiTheme="minorHAnsi" w:hAnsiTheme="minorHAnsi" w:cstheme="minorHAnsi"/>
          <w:sz w:val="22"/>
          <w:szCs w:val="22"/>
        </w:rPr>
      </w:pPr>
      <w:r w:rsidRPr="001F56A2">
        <w:rPr>
          <w:rFonts w:asciiTheme="minorHAnsi" w:hAnsiTheme="minorHAnsi" w:cstheme="minorHAnsi"/>
          <w:sz w:val="22"/>
          <w:szCs w:val="22"/>
        </w:rPr>
        <w:t>4.1</w:t>
      </w:r>
      <w:r w:rsidRPr="001F56A2">
        <w:rPr>
          <w:rFonts w:asciiTheme="minorHAnsi" w:hAnsiTheme="minorHAnsi" w:cstheme="minorHAnsi"/>
          <w:sz w:val="22"/>
          <w:szCs w:val="22"/>
        </w:rPr>
        <w:tab/>
        <w:t>The Authority undertakes to:</w:t>
      </w:r>
    </w:p>
    <w:p w:rsidRPr="001F56A2" w:rsidR="001F56A2" w:rsidP="001F56A2" w:rsidRDefault="001F56A2" w14:paraId="61B1736F" w14:textId="77777777">
      <w:pPr>
        <w:ind w:left="720" w:hanging="360"/>
        <w:rPr>
          <w:rFonts w:asciiTheme="minorHAnsi" w:hAnsiTheme="minorHAnsi" w:cstheme="minorHAnsi"/>
          <w:sz w:val="22"/>
          <w:szCs w:val="22"/>
        </w:rPr>
      </w:pPr>
      <w:r w:rsidRPr="001F56A2">
        <w:rPr>
          <w:rFonts w:asciiTheme="minorHAnsi" w:hAnsiTheme="minorHAnsi" w:cstheme="minorHAnsi"/>
          <w:sz w:val="22"/>
          <w:szCs w:val="22"/>
        </w:rPr>
        <w:t xml:space="preserve">     </w:t>
      </w:r>
      <w:r w:rsidR="009C290F">
        <w:rPr>
          <w:rFonts w:asciiTheme="minorHAnsi" w:hAnsiTheme="minorHAnsi" w:cstheme="minorHAnsi"/>
          <w:sz w:val="22"/>
          <w:szCs w:val="22"/>
        </w:rPr>
        <w:tab/>
      </w:r>
      <w:r w:rsidRPr="001F56A2">
        <w:rPr>
          <w:rFonts w:asciiTheme="minorHAnsi" w:hAnsiTheme="minorHAnsi" w:cstheme="minorHAnsi"/>
          <w:sz w:val="22"/>
          <w:szCs w:val="22"/>
        </w:rPr>
        <w:t xml:space="preserve">(a) </w:t>
      </w:r>
      <w:r w:rsidRPr="001F56A2">
        <w:rPr>
          <w:rFonts w:asciiTheme="minorHAnsi" w:hAnsiTheme="minorHAnsi" w:cstheme="minorHAnsi"/>
          <w:sz w:val="22"/>
          <w:szCs w:val="22"/>
        </w:rPr>
        <w:tab/>
        <w:t xml:space="preserve">use reasonable </w:t>
      </w:r>
      <w:proofErr w:type="spellStart"/>
      <w:r w:rsidRPr="001F56A2">
        <w:rPr>
          <w:rFonts w:asciiTheme="minorHAnsi" w:hAnsiTheme="minorHAnsi" w:cstheme="minorHAnsi"/>
          <w:sz w:val="22"/>
          <w:szCs w:val="22"/>
        </w:rPr>
        <w:t>endeavours</w:t>
      </w:r>
      <w:proofErr w:type="spellEnd"/>
      <w:r w:rsidRPr="001F56A2">
        <w:rPr>
          <w:rFonts w:asciiTheme="minorHAnsi" w:hAnsiTheme="minorHAnsi" w:cstheme="minorHAnsi"/>
          <w:sz w:val="22"/>
          <w:szCs w:val="22"/>
        </w:rPr>
        <w:t xml:space="preserve"> to deliver the Services.  If this is not possible due to factors beyond its control, such as changes in legislation, the Authority undertakes to consult with the Academy before any changes to the Services are implemented </w:t>
      </w:r>
    </w:p>
    <w:p w:rsidRPr="001F56A2" w:rsidR="001F56A2" w:rsidP="001F56A2" w:rsidRDefault="001F56A2" w14:paraId="6FA6525F" w14:textId="77777777">
      <w:pPr>
        <w:rPr>
          <w:rFonts w:asciiTheme="minorHAnsi" w:hAnsiTheme="minorHAnsi" w:cstheme="minorHAnsi"/>
          <w:sz w:val="22"/>
          <w:szCs w:val="22"/>
        </w:rPr>
      </w:pPr>
    </w:p>
    <w:p w:rsidRPr="001F56A2" w:rsidR="001F56A2" w:rsidP="001F56A2" w:rsidRDefault="001F56A2" w14:paraId="5AB2F9AD" w14:textId="77777777">
      <w:pPr>
        <w:ind w:left="720"/>
        <w:rPr>
          <w:rFonts w:asciiTheme="minorHAnsi" w:hAnsiTheme="minorHAnsi" w:cstheme="minorHAnsi"/>
          <w:sz w:val="22"/>
          <w:szCs w:val="22"/>
        </w:rPr>
      </w:pPr>
      <w:r w:rsidRPr="001F56A2">
        <w:rPr>
          <w:rFonts w:asciiTheme="minorHAnsi" w:hAnsiTheme="minorHAnsi" w:cstheme="minorHAnsi"/>
          <w:sz w:val="22"/>
          <w:szCs w:val="22"/>
        </w:rPr>
        <w:t>(b)</w:t>
      </w:r>
      <w:r w:rsidRPr="001F56A2">
        <w:rPr>
          <w:rFonts w:asciiTheme="minorHAnsi" w:hAnsiTheme="minorHAnsi" w:cstheme="minorHAnsi"/>
          <w:sz w:val="22"/>
          <w:szCs w:val="22"/>
        </w:rPr>
        <w:tab/>
        <w:t xml:space="preserve">respond to a request for a visit/meeting to discuss particular issues relating to the </w:t>
      </w:r>
      <w:proofErr w:type="gramStart"/>
      <w:r w:rsidRPr="001F56A2">
        <w:rPr>
          <w:rFonts w:asciiTheme="minorHAnsi" w:hAnsiTheme="minorHAnsi" w:cstheme="minorHAnsi"/>
          <w:sz w:val="22"/>
          <w:szCs w:val="22"/>
        </w:rPr>
        <w:t>Services;</w:t>
      </w:r>
      <w:proofErr w:type="gramEnd"/>
    </w:p>
    <w:p w:rsidRPr="001F56A2" w:rsidR="001F56A2" w:rsidP="001F56A2" w:rsidRDefault="001F56A2" w14:paraId="1F2142BB" w14:textId="77777777">
      <w:pPr>
        <w:rPr>
          <w:rFonts w:asciiTheme="minorHAnsi" w:hAnsiTheme="minorHAnsi" w:cstheme="minorHAnsi"/>
          <w:sz w:val="22"/>
          <w:szCs w:val="22"/>
        </w:rPr>
      </w:pPr>
    </w:p>
    <w:p w:rsidRPr="001F56A2" w:rsidR="001F56A2" w:rsidP="001F56A2" w:rsidRDefault="001F56A2" w14:paraId="5A09D474" w14:textId="77777777">
      <w:pPr>
        <w:ind w:left="720"/>
        <w:rPr>
          <w:rFonts w:asciiTheme="minorHAnsi" w:hAnsiTheme="minorHAnsi" w:cstheme="minorHAnsi"/>
          <w:sz w:val="22"/>
          <w:szCs w:val="22"/>
        </w:rPr>
      </w:pPr>
      <w:r w:rsidRPr="001F56A2">
        <w:rPr>
          <w:rFonts w:asciiTheme="minorHAnsi" w:hAnsiTheme="minorHAnsi" w:cstheme="minorHAnsi"/>
          <w:sz w:val="22"/>
          <w:szCs w:val="22"/>
        </w:rPr>
        <w:t xml:space="preserve">(c) </w:t>
      </w:r>
      <w:r w:rsidRPr="001F56A2">
        <w:rPr>
          <w:rFonts w:asciiTheme="minorHAnsi" w:hAnsiTheme="minorHAnsi" w:cstheme="minorHAnsi"/>
          <w:sz w:val="22"/>
          <w:szCs w:val="22"/>
        </w:rPr>
        <w:tab/>
        <w:t xml:space="preserve">adhere to all relevant legislation; and </w:t>
      </w:r>
    </w:p>
    <w:p w:rsidRPr="001F56A2" w:rsidR="001F56A2" w:rsidP="001F56A2" w:rsidRDefault="001F56A2" w14:paraId="46283BC9" w14:textId="77777777">
      <w:pPr>
        <w:rPr>
          <w:rFonts w:asciiTheme="minorHAnsi" w:hAnsiTheme="minorHAnsi" w:cstheme="minorHAnsi"/>
          <w:sz w:val="22"/>
          <w:szCs w:val="22"/>
        </w:rPr>
      </w:pPr>
    </w:p>
    <w:p w:rsidRPr="001F56A2" w:rsidR="001F56A2" w:rsidP="001F56A2" w:rsidRDefault="001F56A2" w14:paraId="108A591A" w14:textId="77777777">
      <w:pPr>
        <w:ind w:left="720"/>
        <w:rPr>
          <w:rFonts w:asciiTheme="minorHAnsi" w:hAnsiTheme="minorHAnsi" w:cstheme="minorHAnsi"/>
          <w:sz w:val="22"/>
          <w:szCs w:val="22"/>
        </w:rPr>
      </w:pPr>
      <w:r w:rsidRPr="001F56A2">
        <w:rPr>
          <w:rFonts w:asciiTheme="minorHAnsi" w:hAnsiTheme="minorHAnsi" w:cstheme="minorHAnsi"/>
          <w:sz w:val="22"/>
          <w:szCs w:val="22"/>
        </w:rPr>
        <w:t>(d)</w:t>
      </w:r>
      <w:r w:rsidRPr="001F56A2">
        <w:rPr>
          <w:rFonts w:asciiTheme="minorHAnsi" w:hAnsiTheme="minorHAnsi" w:cstheme="minorHAnsi"/>
          <w:sz w:val="22"/>
          <w:szCs w:val="22"/>
        </w:rPr>
        <w:tab/>
        <w:t>give due notice of any proposed changes in the terms of the agreement or charges.</w:t>
      </w:r>
    </w:p>
    <w:p w:rsidRPr="001F56A2" w:rsidR="001F56A2" w:rsidP="001F56A2" w:rsidRDefault="001F56A2" w14:paraId="2688EE13" w14:textId="77777777">
      <w:pPr>
        <w:rPr>
          <w:rFonts w:asciiTheme="minorHAnsi" w:hAnsiTheme="minorHAnsi" w:cstheme="minorHAnsi"/>
          <w:sz w:val="22"/>
          <w:szCs w:val="22"/>
        </w:rPr>
      </w:pPr>
    </w:p>
    <w:p w:rsidRPr="001F56A2" w:rsidR="001F56A2" w:rsidP="001F56A2" w:rsidRDefault="001F56A2" w14:paraId="6E220825" w14:textId="77777777">
      <w:pPr>
        <w:spacing w:line="294" w:lineRule="atLeast"/>
        <w:rPr>
          <w:rFonts w:asciiTheme="minorHAnsi" w:hAnsiTheme="minorHAnsi" w:cstheme="minorHAnsi"/>
          <w:snapToGrid w:val="0"/>
          <w:sz w:val="22"/>
          <w:szCs w:val="22"/>
          <w:u w:val="single"/>
        </w:rPr>
      </w:pPr>
      <w:r w:rsidRPr="001F56A2">
        <w:rPr>
          <w:rFonts w:asciiTheme="minorHAnsi" w:hAnsiTheme="minorHAnsi" w:cstheme="minorHAnsi"/>
          <w:snapToGrid w:val="0"/>
          <w:sz w:val="22"/>
          <w:szCs w:val="22"/>
        </w:rPr>
        <w:t>5.</w:t>
      </w:r>
      <w:r w:rsidRPr="001F56A2">
        <w:rPr>
          <w:rFonts w:asciiTheme="minorHAnsi" w:hAnsiTheme="minorHAnsi" w:cstheme="minorHAnsi"/>
          <w:snapToGrid w:val="0"/>
          <w:sz w:val="22"/>
          <w:szCs w:val="22"/>
        </w:rPr>
        <w:tab/>
      </w:r>
      <w:r w:rsidRPr="001F56A2">
        <w:rPr>
          <w:rFonts w:asciiTheme="minorHAnsi" w:hAnsiTheme="minorHAnsi" w:cstheme="minorHAnsi"/>
          <w:snapToGrid w:val="0"/>
          <w:sz w:val="22"/>
          <w:szCs w:val="22"/>
          <w:u w:val="single"/>
        </w:rPr>
        <w:t>Quality Assurance</w:t>
      </w:r>
    </w:p>
    <w:p w:rsidRPr="001F56A2" w:rsidR="001F56A2" w:rsidP="001F56A2" w:rsidRDefault="001F56A2" w14:paraId="2A9F6AF4" w14:textId="77777777">
      <w:pPr>
        <w:spacing w:line="294" w:lineRule="atLeast"/>
        <w:rPr>
          <w:rFonts w:asciiTheme="minorHAnsi" w:hAnsiTheme="minorHAnsi" w:cstheme="minorHAnsi"/>
          <w:snapToGrid w:val="0"/>
          <w:sz w:val="22"/>
          <w:szCs w:val="22"/>
          <w:u w:val="single"/>
        </w:rPr>
      </w:pPr>
    </w:p>
    <w:p w:rsidRPr="001F56A2" w:rsidR="001F56A2" w:rsidP="009C290F" w:rsidRDefault="001F56A2" w14:paraId="40D6E1B1" w14:textId="04AF06F1">
      <w:pPr>
        <w:spacing w:line="294" w:lineRule="atLeast"/>
        <w:ind w:left="720" w:hanging="720"/>
        <w:rPr>
          <w:rFonts w:asciiTheme="minorHAnsi" w:hAnsiTheme="minorHAnsi" w:cstheme="minorHAnsi"/>
          <w:snapToGrid w:val="0"/>
          <w:sz w:val="22"/>
          <w:szCs w:val="22"/>
        </w:rPr>
      </w:pPr>
      <w:r w:rsidRPr="001F56A2">
        <w:rPr>
          <w:rFonts w:asciiTheme="minorHAnsi" w:hAnsiTheme="minorHAnsi" w:cstheme="minorHAnsi"/>
          <w:snapToGrid w:val="0"/>
          <w:sz w:val="22"/>
          <w:szCs w:val="22"/>
        </w:rPr>
        <w:t>5.1</w:t>
      </w:r>
      <w:r w:rsidRPr="001F56A2">
        <w:rPr>
          <w:rFonts w:asciiTheme="minorHAnsi" w:hAnsiTheme="minorHAnsi" w:cstheme="minorHAnsi"/>
          <w:snapToGrid w:val="0"/>
          <w:sz w:val="22"/>
          <w:szCs w:val="22"/>
        </w:rPr>
        <w:tab/>
        <w:t xml:space="preserve">In the event that the Academy is dissatisfied with the quality of the Services being provided the Headteacher should, in the first instance, attempt to resolve the issue with the Authority’s </w:t>
      </w:r>
      <w:r w:rsidR="00CB0ECD">
        <w:rPr>
          <w:rFonts w:asciiTheme="minorHAnsi" w:hAnsiTheme="minorHAnsi" w:cstheme="minorHAnsi"/>
          <w:sz w:val="22"/>
          <w:szCs w:val="22"/>
        </w:rPr>
        <w:t>Lead Education Welfare Benefit Officer</w:t>
      </w:r>
      <w:r w:rsidR="002E1FE1">
        <w:rPr>
          <w:rFonts w:asciiTheme="minorHAnsi" w:hAnsiTheme="minorHAnsi" w:cstheme="minorHAnsi"/>
          <w:color w:val="000000"/>
          <w:sz w:val="22"/>
          <w:szCs w:val="22"/>
        </w:rPr>
        <w:t>.</w:t>
      </w:r>
    </w:p>
    <w:p w:rsidRPr="001F56A2" w:rsidR="001F56A2" w:rsidP="001F56A2" w:rsidRDefault="001F56A2" w14:paraId="0E9D0EFB" w14:textId="77777777">
      <w:pPr>
        <w:spacing w:line="294" w:lineRule="atLeast"/>
        <w:ind w:firstLine="720"/>
        <w:rPr>
          <w:rFonts w:asciiTheme="minorHAnsi" w:hAnsiTheme="minorHAnsi" w:cstheme="minorHAnsi"/>
          <w:snapToGrid w:val="0"/>
          <w:sz w:val="22"/>
          <w:szCs w:val="22"/>
        </w:rPr>
      </w:pPr>
    </w:p>
    <w:p w:rsidRPr="00C30FF3" w:rsidR="001F56A2" w:rsidP="00C30FF3" w:rsidRDefault="001F56A2" w14:paraId="3A547831" w14:textId="5AE1D824">
      <w:pPr>
        <w:autoSpaceDE w:val="0"/>
        <w:autoSpaceDN w:val="0"/>
        <w:spacing w:before="40" w:after="40"/>
        <w:ind w:left="720" w:hanging="720"/>
      </w:pPr>
      <w:r w:rsidRPr="001F56A2">
        <w:rPr>
          <w:rFonts w:asciiTheme="minorHAnsi" w:hAnsiTheme="minorHAnsi" w:cstheme="minorHAnsi"/>
          <w:snapToGrid w:val="0"/>
          <w:sz w:val="22"/>
          <w:szCs w:val="22"/>
        </w:rPr>
        <w:t xml:space="preserve">5.2 </w:t>
      </w:r>
      <w:r w:rsidRPr="001F56A2">
        <w:rPr>
          <w:rFonts w:asciiTheme="minorHAnsi" w:hAnsiTheme="minorHAnsi" w:cstheme="minorHAnsi"/>
          <w:snapToGrid w:val="0"/>
          <w:sz w:val="22"/>
          <w:szCs w:val="22"/>
        </w:rPr>
        <w:tab/>
        <w:t xml:space="preserve">If this issue remains unresolved the matter will be put before an Officer Panel of the Authority, to include the </w:t>
      </w:r>
      <w:r w:rsidR="009B549F">
        <w:rPr>
          <w:rFonts w:asciiTheme="minorHAnsi" w:hAnsiTheme="minorHAnsi" w:cstheme="minorHAnsi"/>
          <w:sz w:val="22"/>
          <w:szCs w:val="22"/>
        </w:rPr>
        <w:t xml:space="preserve">Head of Education </w:t>
      </w:r>
      <w:r w:rsidR="009B549F">
        <w:rPr>
          <w:rFonts w:asciiTheme="minorHAnsi" w:hAnsiTheme="minorHAnsi" w:cstheme="minorHAnsi"/>
          <w:color w:val="000000"/>
          <w:sz w:val="22"/>
          <w:szCs w:val="22"/>
        </w:rPr>
        <w:t>Operations</w:t>
      </w:r>
      <w:r w:rsidRPr="001F56A2">
        <w:rPr>
          <w:rFonts w:asciiTheme="minorHAnsi" w:hAnsiTheme="minorHAnsi" w:cstheme="minorHAnsi"/>
          <w:snapToGrid w:val="0"/>
          <w:sz w:val="22"/>
          <w:szCs w:val="22"/>
        </w:rPr>
        <w:t xml:space="preserve"> and a representative from Education Finance, to investigate and attempt to resolve further.</w:t>
      </w:r>
    </w:p>
    <w:p w:rsidRPr="001F56A2" w:rsidR="001F56A2" w:rsidP="001F56A2" w:rsidRDefault="001F56A2" w14:paraId="5593D4CE" w14:textId="77777777">
      <w:pPr>
        <w:spacing w:line="294" w:lineRule="atLeast"/>
        <w:ind w:left="720"/>
        <w:rPr>
          <w:rFonts w:asciiTheme="minorHAnsi" w:hAnsiTheme="minorHAnsi" w:cstheme="minorHAnsi"/>
          <w:snapToGrid w:val="0"/>
          <w:sz w:val="22"/>
          <w:szCs w:val="22"/>
        </w:rPr>
      </w:pPr>
    </w:p>
    <w:p w:rsidRPr="001F56A2" w:rsidR="001F56A2" w:rsidP="001F56A2" w:rsidRDefault="001F56A2" w14:paraId="2357B6FC" w14:textId="77777777">
      <w:pPr>
        <w:spacing w:line="294" w:lineRule="atLeast"/>
        <w:ind w:left="720" w:hanging="720"/>
        <w:rPr>
          <w:rFonts w:asciiTheme="minorHAnsi" w:hAnsiTheme="minorHAnsi" w:cstheme="minorHAnsi"/>
          <w:snapToGrid w:val="0"/>
          <w:sz w:val="22"/>
          <w:szCs w:val="22"/>
        </w:rPr>
      </w:pPr>
      <w:r w:rsidRPr="001F56A2">
        <w:rPr>
          <w:rFonts w:asciiTheme="minorHAnsi" w:hAnsiTheme="minorHAnsi" w:cstheme="minorHAnsi"/>
          <w:snapToGrid w:val="0"/>
          <w:sz w:val="22"/>
          <w:szCs w:val="22"/>
        </w:rPr>
        <w:t>5.3</w:t>
      </w:r>
      <w:r w:rsidRPr="001F56A2">
        <w:rPr>
          <w:rFonts w:asciiTheme="minorHAnsi" w:hAnsiTheme="minorHAnsi" w:cstheme="minorHAnsi"/>
          <w:snapToGrid w:val="0"/>
          <w:sz w:val="22"/>
          <w:szCs w:val="22"/>
        </w:rPr>
        <w:tab/>
        <w:t>If having undertaken the steps to resolve the issues specified in clause 5.1 and 5.2 above, either party to this Agreement is satisfied that no resolution can be reached, either party may terminate this Agreement with immediate effect by serving written notice on the other party.  The Authority will refund the part of the payment already made by the Academy for the remainder of the financial year from the date of the termination of the contract as a proportion of the annual payment.</w:t>
      </w:r>
    </w:p>
    <w:p w:rsidRPr="001F56A2" w:rsidR="001F56A2" w:rsidP="001F56A2" w:rsidRDefault="001F56A2" w14:paraId="77139458" w14:textId="77777777">
      <w:pPr>
        <w:spacing w:line="294" w:lineRule="atLeast"/>
        <w:ind w:left="720" w:hanging="720"/>
        <w:rPr>
          <w:rFonts w:asciiTheme="minorHAnsi" w:hAnsiTheme="minorHAnsi" w:cstheme="minorHAnsi"/>
          <w:snapToGrid w:val="0"/>
          <w:sz w:val="22"/>
          <w:szCs w:val="22"/>
        </w:rPr>
      </w:pPr>
    </w:p>
    <w:p w:rsidRPr="001F56A2" w:rsidR="001F56A2" w:rsidP="001F56A2" w:rsidRDefault="001F56A2" w14:paraId="452EFA04" w14:textId="77777777">
      <w:pPr>
        <w:spacing w:line="294" w:lineRule="atLeast"/>
        <w:ind w:left="720" w:hanging="720"/>
        <w:rPr>
          <w:rFonts w:asciiTheme="minorHAnsi" w:hAnsiTheme="minorHAnsi" w:cstheme="minorHAnsi"/>
          <w:snapToGrid w:val="0"/>
          <w:sz w:val="22"/>
          <w:szCs w:val="22"/>
        </w:rPr>
      </w:pPr>
      <w:r w:rsidRPr="001F56A2">
        <w:rPr>
          <w:rFonts w:asciiTheme="minorHAnsi" w:hAnsiTheme="minorHAnsi" w:cstheme="minorHAnsi"/>
          <w:snapToGrid w:val="0"/>
          <w:sz w:val="22"/>
          <w:szCs w:val="22"/>
        </w:rPr>
        <w:t xml:space="preserve">5.4    </w:t>
      </w:r>
      <w:r w:rsidRPr="001F56A2">
        <w:rPr>
          <w:rFonts w:asciiTheme="minorHAnsi" w:hAnsiTheme="minorHAnsi" w:cstheme="minorHAnsi"/>
          <w:snapToGrid w:val="0"/>
          <w:sz w:val="22"/>
          <w:szCs w:val="22"/>
        </w:rPr>
        <w:tab/>
        <w:t xml:space="preserve">Upon termination of this Agreement pursuant to clause 5.4 the Authority shall (except as limited by law) have no liability to the Academy in contract or tort in respect of any loss, damages , compensation or claims arising directly or indirectly in connection with the provision of the Services or this Agreement. </w:t>
      </w:r>
    </w:p>
    <w:p w:rsidRPr="001F56A2" w:rsidR="001F56A2" w:rsidP="001F56A2" w:rsidRDefault="001F56A2" w14:paraId="363A43A5" w14:textId="77777777">
      <w:pPr>
        <w:rPr>
          <w:rFonts w:asciiTheme="minorHAnsi" w:hAnsiTheme="minorHAnsi" w:cstheme="minorHAnsi"/>
          <w:sz w:val="22"/>
          <w:szCs w:val="22"/>
        </w:rPr>
      </w:pPr>
    </w:p>
    <w:p w:rsidRPr="001F56A2" w:rsidR="001F56A2" w:rsidP="001F56A2" w:rsidRDefault="001F56A2" w14:paraId="7441E2C3" w14:textId="77777777">
      <w:pPr>
        <w:rPr>
          <w:rFonts w:asciiTheme="minorHAnsi" w:hAnsiTheme="minorHAnsi" w:cstheme="minorHAnsi"/>
          <w:sz w:val="22"/>
          <w:szCs w:val="22"/>
          <w:u w:val="single"/>
        </w:rPr>
      </w:pPr>
      <w:r w:rsidRPr="001F56A2">
        <w:rPr>
          <w:rFonts w:asciiTheme="minorHAnsi" w:hAnsiTheme="minorHAnsi" w:cstheme="minorHAnsi"/>
          <w:sz w:val="22"/>
          <w:szCs w:val="22"/>
        </w:rPr>
        <w:t>6.</w:t>
      </w:r>
      <w:r w:rsidRPr="001F56A2">
        <w:rPr>
          <w:rFonts w:asciiTheme="minorHAnsi" w:hAnsiTheme="minorHAnsi" w:cstheme="minorHAnsi"/>
          <w:sz w:val="22"/>
          <w:szCs w:val="22"/>
        </w:rPr>
        <w:tab/>
      </w:r>
      <w:r w:rsidRPr="001F56A2">
        <w:rPr>
          <w:rFonts w:asciiTheme="minorHAnsi" w:hAnsiTheme="minorHAnsi" w:cstheme="minorHAnsi"/>
          <w:sz w:val="22"/>
          <w:szCs w:val="22"/>
          <w:u w:val="single"/>
        </w:rPr>
        <w:t>Termination of the Agreement</w:t>
      </w:r>
    </w:p>
    <w:p w:rsidRPr="001F56A2" w:rsidR="001F56A2" w:rsidP="001F56A2" w:rsidRDefault="001F56A2" w14:paraId="1EA53A2B" w14:textId="77777777">
      <w:pPr>
        <w:rPr>
          <w:rFonts w:asciiTheme="minorHAnsi" w:hAnsiTheme="minorHAnsi" w:cstheme="minorHAnsi"/>
          <w:sz w:val="22"/>
          <w:szCs w:val="22"/>
        </w:rPr>
      </w:pPr>
      <w:r w:rsidRPr="001F56A2">
        <w:rPr>
          <w:rFonts w:asciiTheme="minorHAnsi" w:hAnsiTheme="minorHAnsi" w:cstheme="minorHAnsi"/>
          <w:sz w:val="22"/>
          <w:szCs w:val="22"/>
        </w:rPr>
        <w:t xml:space="preserve">  </w:t>
      </w:r>
    </w:p>
    <w:p w:rsidRPr="001F56A2" w:rsidR="001F56A2" w:rsidP="009C290F" w:rsidRDefault="001F56A2" w14:paraId="43B549AE" w14:textId="496DA1C2">
      <w:pPr>
        <w:ind w:left="720"/>
        <w:rPr>
          <w:rFonts w:asciiTheme="minorHAnsi" w:hAnsiTheme="minorHAnsi" w:cstheme="minorHAnsi"/>
          <w:i/>
          <w:sz w:val="22"/>
          <w:szCs w:val="22"/>
        </w:rPr>
      </w:pPr>
      <w:r w:rsidRPr="001F56A2">
        <w:rPr>
          <w:rFonts w:asciiTheme="minorHAnsi" w:hAnsiTheme="minorHAnsi" w:cstheme="minorHAnsi"/>
          <w:sz w:val="22"/>
          <w:szCs w:val="22"/>
        </w:rPr>
        <w:t>This Agreement will terminate on 31</w:t>
      </w:r>
      <w:r w:rsidRPr="001F56A2">
        <w:rPr>
          <w:rFonts w:asciiTheme="minorHAnsi" w:hAnsiTheme="minorHAnsi" w:cstheme="minorHAnsi"/>
          <w:sz w:val="22"/>
          <w:szCs w:val="22"/>
          <w:vertAlign w:val="superscript"/>
        </w:rPr>
        <w:t>st</w:t>
      </w:r>
      <w:r w:rsidRPr="001F56A2">
        <w:rPr>
          <w:rFonts w:asciiTheme="minorHAnsi" w:hAnsiTheme="minorHAnsi" w:cstheme="minorHAnsi"/>
          <w:sz w:val="22"/>
          <w:szCs w:val="22"/>
        </w:rPr>
        <w:t xml:space="preserve"> August </w:t>
      </w:r>
      <w:r w:rsidR="009C290F">
        <w:rPr>
          <w:rFonts w:asciiTheme="minorHAnsi" w:hAnsiTheme="minorHAnsi" w:cstheme="minorHAnsi"/>
          <w:sz w:val="22"/>
          <w:szCs w:val="22"/>
        </w:rPr>
        <w:t>20</w:t>
      </w:r>
      <w:r w:rsidR="00E90970">
        <w:rPr>
          <w:rFonts w:asciiTheme="minorHAnsi" w:hAnsiTheme="minorHAnsi" w:cstheme="minorHAnsi"/>
          <w:sz w:val="22"/>
          <w:szCs w:val="22"/>
        </w:rPr>
        <w:t>2</w:t>
      </w:r>
      <w:r w:rsidR="00CB0ECD">
        <w:rPr>
          <w:rFonts w:asciiTheme="minorHAnsi" w:hAnsiTheme="minorHAnsi" w:cstheme="minorHAnsi"/>
          <w:sz w:val="22"/>
          <w:szCs w:val="22"/>
        </w:rPr>
        <w:t>5</w:t>
      </w:r>
      <w:r w:rsidR="009C290F">
        <w:rPr>
          <w:rFonts w:asciiTheme="minorHAnsi" w:hAnsiTheme="minorHAnsi" w:cstheme="minorHAnsi"/>
          <w:sz w:val="22"/>
          <w:szCs w:val="22"/>
        </w:rPr>
        <w:t xml:space="preserve"> unless following a review </w:t>
      </w:r>
      <w:r w:rsidRPr="001F56A2">
        <w:rPr>
          <w:rFonts w:asciiTheme="minorHAnsi" w:hAnsiTheme="minorHAnsi" w:cstheme="minorHAnsi"/>
          <w:sz w:val="22"/>
          <w:szCs w:val="22"/>
        </w:rPr>
        <w:t>pursuant to clause 8.1 the Authority confirms in wri</w:t>
      </w:r>
      <w:r w:rsidR="009C290F">
        <w:rPr>
          <w:rFonts w:asciiTheme="minorHAnsi" w:hAnsiTheme="minorHAnsi" w:cstheme="minorHAnsi"/>
          <w:sz w:val="22"/>
          <w:szCs w:val="22"/>
        </w:rPr>
        <w:t xml:space="preserve">ting to the Academy that it is </w:t>
      </w:r>
      <w:r w:rsidRPr="001F56A2">
        <w:rPr>
          <w:rFonts w:asciiTheme="minorHAnsi" w:hAnsiTheme="minorHAnsi" w:cstheme="minorHAnsi"/>
          <w:sz w:val="22"/>
          <w:szCs w:val="22"/>
        </w:rPr>
        <w:t>willing to continue to provide the Services or part of the Services and the Academy confirms pursuant to clause 8.2 that it wishes to purchase the Services or part of the Services for the next financial year in which eve</w:t>
      </w:r>
      <w:r w:rsidR="009C290F">
        <w:rPr>
          <w:rFonts w:asciiTheme="minorHAnsi" w:hAnsiTheme="minorHAnsi" w:cstheme="minorHAnsi"/>
          <w:sz w:val="22"/>
          <w:szCs w:val="22"/>
        </w:rPr>
        <w:t xml:space="preserve">nts the term of this Agreement </w:t>
      </w:r>
      <w:r w:rsidRPr="001F56A2">
        <w:rPr>
          <w:rFonts w:asciiTheme="minorHAnsi" w:hAnsiTheme="minorHAnsi" w:cstheme="minorHAnsi"/>
          <w:sz w:val="22"/>
          <w:szCs w:val="22"/>
        </w:rPr>
        <w:t>shall be extended until 31</w:t>
      </w:r>
      <w:r w:rsidRPr="001F56A2">
        <w:rPr>
          <w:rFonts w:asciiTheme="minorHAnsi" w:hAnsiTheme="minorHAnsi" w:cstheme="minorHAnsi"/>
          <w:sz w:val="22"/>
          <w:szCs w:val="22"/>
          <w:vertAlign w:val="superscript"/>
        </w:rPr>
        <w:t>st</w:t>
      </w:r>
      <w:r w:rsidRPr="001F56A2">
        <w:rPr>
          <w:rFonts w:asciiTheme="minorHAnsi" w:hAnsiTheme="minorHAnsi" w:cstheme="minorHAnsi"/>
          <w:sz w:val="22"/>
          <w:szCs w:val="22"/>
        </w:rPr>
        <w:t xml:space="preserve"> August of the next year.   </w:t>
      </w:r>
    </w:p>
    <w:p w:rsidRPr="001F56A2" w:rsidR="001F56A2" w:rsidP="001F56A2" w:rsidRDefault="001F56A2" w14:paraId="1CD86BAF" w14:textId="77777777">
      <w:pPr>
        <w:pStyle w:val="Header"/>
        <w:tabs>
          <w:tab w:val="left" w:pos="709"/>
        </w:tabs>
        <w:rPr>
          <w:rFonts w:asciiTheme="minorHAnsi" w:hAnsiTheme="minorHAnsi" w:cstheme="minorHAnsi"/>
          <w:sz w:val="22"/>
          <w:szCs w:val="22"/>
        </w:rPr>
      </w:pPr>
      <w:r w:rsidRPr="001F56A2">
        <w:rPr>
          <w:rFonts w:asciiTheme="minorHAnsi" w:hAnsiTheme="minorHAnsi" w:cstheme="minorHAnsi"/>
          <w:i/>
          <w:sz w:val="22"/>
          <w:szCs w:val="22"/>
        </w:rPr>
        <w:br w:type="page"/>
      </w:r>
      <w:r w:rsidRPr="001F56A2">
        <w:rPr>
          <w:rFonts w:asciiTheme="minorHAnsi" w:hAnsiTheme="minorHAnsi" w:cstheme="minorHAnsi"/>
          <w:sz w:val="22"/>
          <w:szCs w:val="22"/>
        </w:rPr>
        <w:lastRenderedPageBreak/>
        <w:t>7.</w:t>
      </w:r>
      <w:r w:rsidRPr="001F56A2">
        <w:rPr>
          <w:rFonts w:asciiTheme="minorHAnsi" w:hAnsiTheme="minorHAnsi" w:cstheme="minorHAnsi"/>
          <w:sz w:val="22"/>
          <w:szCs w:val="22"/>
        </w:rPr>
        <w:tab/>
      </w:r>
      <w:r w:rsidRPr="001F56A2">
        <w:rPr>
          <w:rFonts w:asciiTheme="minorHAnsi" w:hAnsiTheme="minorHAnsi" w:cstheme="minorHAnsi"/>
          <w:sz w:val="22"/>
          <w:szCs w:val="22"/>
          <w:u w:val="single"/>
        </w:rPr>
        <w:t>Liaison</w:t>
      </w:r>
    </w:p>
    <w:p w:rsidRPr="001F56A2" w:rsidR="001F56A2" w:rsidP="001F56A2" w:rsidRDefault="001F56A2" w14:paraId="35A7D963" w14:textId="77777777">
      <w:pPr>
        <w:pStyle w:val="Header"/>
        <w:rPr>
          <w:rFonts w:asciiTheme="minorHAnsi" w:hAnsiTheme="minorHAnsi" w:cstheme="minorHAnsi"/>
          <w:sz w:val="22"/>
          <w:szCs w:val="22"/>
        </w:rPr>
      </w:pPr>
    </w:p>
    <w:p w:rsidRPr="001F56A2" w:rsidR="001F56A2" w:rsidP="001F56A2" w:rsidRDefault="001F56A2" w14:paraId="034B8961" w14:textId="77777777">
      <w:pPr>
        <w:rPr>
          <w:rFonts w:asciiTheme="minorHAnsi" w:hAnsiTheme="minorHAnsi" w:cstheme="minorHAnsi"/>
          <w:sz w:val="22"/>
          <w:szCs w:val="22"/>
        </w:rPr>
      </w:pPr>
      <w:r w:rsidRPr="001F56A2">
        <w:rPr>
          <w:rFonts w:asciiTheme="minorHAnsi" w:hAnsiTheme="minorHAnsi" w:cstheme="minorHAnsi"/>
          <w:sz w:val="22"/>
          <w:szCs w:val="22"/>
        </w:rPr>
        <w:tab/>
        <w:t>The points of contact for the Academy will be:</w:t>
      </w:r>
    </w:p>
    <w:p w:rsidRPr="001F56A2" w:rsidR="001F56A2" w:rsidP="001F56A2" w:rsidRDefault="001F56A2" w14:paraId="03E1FC9F" w14:textId="77777777">
      <w:pPr>
        <w:rPr>
          <w:rFonts w:asciiTheme="minorHAnsi" w:hAnsiTheme="minorHAnsi" w:cstheme="minorHAnsi"/>
          <w:sz w:val="22"/>
          <w:szCs w:val="22"/>
        </w:rPr>
      </w:pPr>
      <w:r w:rsidRPr="001F56A2">
        <w:rPr>
          <w:rFonts w:asciiTheme="minorHAnsi" w:hAnsiTheme="minorHAnsi" w:cstheme="minorHAnsi"/>
          <w:sz w:val="22"/>
          <w:szCs w:val="22"/>
        </w:rPr>
        <w:t xml:space="preserve"> </w:t>
      </w:r>
    </w:p>
    <w:p w:rsidRPr="001F56A2" w:rsidR="001F56A2" w:rsidP="001F56A2" w:rsidRDefault="001F56A2" w14:paraId="0FA523F4" w14:textId="77777777">
      <w:pPr>
        <w:rPr>
          <w:rFonts w:asciiTheme="minorHAnsi" w:hAnsiTheme="minorHAnsi" w:cstheme="minorHAnsi"/>
          <w:sz w:val="22"/>
          <w:szCs w:val="22"/>
        </w:rPr>
      </w:pPr>
      <w:r w:rsidRPr="001F56A2">
        <w:rPr>
          <w:rFonts w:asciiTheme="minorHAnsi" w:hAnsiTheme="minorHAnsi" w:cstheme="minorHAnsi"/>
          <w:sz w:val="22"/>
          <w:szCs w:val="22"/>
        </w:rPr>
        <w:tab/>
        <w:t>Dawn Rogers – Lead Education Welfare Benefits Officer</w:t>
      </w:r>
    </w:p>
    <w:p w:rsidRPr="001F56A2" w:rsidR="001F56A2" w:rsidP="001F56A2" w:rsidRDefault="001F56A2" w14:paraId="4D60F6FC" w14:textId="0924218E">
      <w:pPr>
        <w:rPr>
          <w:rFonts w:asciiTheme="minorHAnsi" w:hAnsiTheme="minorHAnsi" w:cstheme="minorHAnsi"/>
          <w:sz w:val="22"/>
          <w:szCs w:val="22"/>
        </w:rPr>
      </w:pPr>
      <w:r w:rsidRPr="001F56A2">
        <w:rPr>
          <w:rFonts w:asciiTheme="minorHAnsi" w:hAnsiTheme="minorHAnsi" w:cstheme="minorHAnsi"/>
          <w:sz w:val="22"/>
          <w:szCs w:val="22"/>
        </w:rPr>
        <w:tab/>
        <w:t xml:space="preserve">Telephone number: </w:t>
      </w:r>
      <w:r w:rsidR="00A25A90">
        <w:rPr>
          <w:rFonts w:asciiTheme="minorHAnsi" w:hAnsiTheme="minorHAnsi" w:cstheme="minorHAnsi"/>
          <w:sz w:val="22"/>
          <w:szCs w:val="22"/>
        </w:rPr>
        <w:t>07810 173711</w:t>
      </w:r>
      <w:r w:rsidR="00896B94">
        <w:rPr>
          <w:rFonts w:asciiTheme="minorHAnsi" w:hAnsiTheme="minorHAnsi" w:cstheme="minorHAnsi"/>
          <w:sz w:val="22"/>
          <w:szCs w:val="22"/>
        </w:rPr>
        <w:t xml:space="preserve"> / </w:t>
      </w:r>
      <w:r w:rsidR="00A25A90">
        <w:rPr>
          <w:rFonts w:asciiTheme="minorHAnsi" w:hAnsiTheme="minorHAnsi" w:cstheme="minorHAnsi"/>
          <w:sz w:val="22"/>
          <w:szCs w:val="22"/>
        </w:rPr>
        <w:t xml:space="preserve">01223 </w:t>
      </w:r>
      <w:r w:rsidR="00896B94">
        <w:rPr>
          <w:rFonts w:asciiTheme="minorHAnsi" w:hAnsiTheme="minorHAnsi" w:cstheme="minorHAnsi"/>
          <w:sz w:val="22"/>
          <w:szCs w:val="22"/>
        </w:rPr>
        <w:t>703200</w:t>
      </w:r>
    </w:p>
    <w:p w:rsidRPr="001F56A2" w:rsidR="001F56A2" w:rsidP="001F56A2" w:rsidRDefault="001F56A2" w14:paraId="1BF00AB6" w14:textId="77777777">
      <w:pPr>
        <w:rPr>
          <w:rFonts w:asciiTheme="minorHAnsi" w:hAnsiTheme="minorHAnsi" w:cstheme="minorHAnsi"/>
          <w:sz w:val="22"/>
          <w:szCs w:val="22"/>
        </w:rPr>
      </w:pPr>
      <w:r w:rsidRPr="001F56A2">
        <w:rPr>
          <w:rFonts w:asciiTheme="minorHAnsi" w:hAnsiTheme="minorHAnsi" w:cstheme="minorHAnsi"/>
          <w:sz w:val="22"/>
          <w:szCs w:val="22"/>
        </w:rPr>
        <w:tab/>
        <w:t xml:space="preserve">E-Mail:  </w:t>
      </w:r>
      <w:hyperlink w:history="1" r:id="rId11">
        <w:r w:rsidRPr="001F56A2">
          <w:rPr>
            <w:rStyle w:val="Hyperlink"/>
            <w:rFonts w:asciiTheme="minorHAnsi" w:hAnsiTheme="minorHAnsi" w:eastAsiaTheme="majorEastAsia" w:cstheme="minorHAnsi"/>
            <w:sz w:val="22"/>
            <w:szCs w:val="22"/>
          </w:rPr>
          <w:t>dawn.rogers@cambridgeshire.gov.uk</w:t>
        </w:r>
      </w:hyperlink>
      <w:r w:rsidRPr="001F56A2">
        <w:rPr>
          <w:rFonts w:asciiTheme="minorHAnsi" w:hAnsiTheme="minorHAnsi" w:cstheme="minorHAnsi"/>
          <w:sz w:val="22"/>
          <w:szCs w:val="22"/>
        </w:rPr>
        <w:br/>
      </w:r>
    </w:p>
    <w:p w:rsidRPr="001F56A2" w:rsidR="001F56A2" w:rsidP="001F56A2" w:rsidRDefault="00143F91" w14:paraId="6D1B4261" w14:textId="1E76A969">
      <w:pPr>
        <w:ind w:firstLine="720"/>
        <w:rPr>
          <w:rFonts w:asciiTheme="minorHAnsi" w:hAnsiTheme="minorHAnsi" w:cstheme="minorHAnsi"/>
          <w:sz w:val="22"/>
          <w:szCs w:val="22"/>
        </w:rPr>
      </w:pPr>
      <w:r>
        <w:rPr>
          <w:rFonts w:asciiTheme="minorHAnsi" w:hAnsiTheme="minorHAnsi" w:cstheme="minorHAnsi"/>
          <w:sz w:val="22"/>
          <w:szCs w:val="22"/>
        </w:rPr>
        <w:t xml:space="preserve">Helen Gregg -   Head of Education </w:t>
      </w:r>
      <w:r>
        <w:rPr>
          <w:rFonts w:asciiTheme="minorHAnsi" w:hAnsiTheme="minorHAnsi" w:cstheme="minorHAnsi"/>
          <w:color w:val="000000"/>
          <w:sz w:val="22"/>
          <w:szCs w:val="22"/>
        </w:rPr>
        <w:t>Operations</w:t>
      </w:r>
    </w:p>
    <w:p w:rsidRPr="00741E6E" w:rsidR="00E90970" w:rsidP="001F56A2" w:rsidRDefault="001F56A2" w14:paraId="49CE6A57" w14:textId="18850BC4">
      <w:pPr>
        <w:rPr>
          <w:rStyle w:val="Hyperlink"/>
          <w:rFonts w:eastAsiaTheme="majorEastAsia"/>
        </w:rPr>
      </w:pPr>
      <w:r w:rsidRPr="001F56A2">
        <w:rPr>
          <w:rFonts w:asciiTheme="minorHAnsi" w:hAnsiTheme="minorHAnsi" w:cstheme="minorHAnsi"/>
          <w:sz w:val="22"/>
          <w:szCs w:val="22"/>
        </w:rPr>
        <w:tab/>
        <w:t xml:space="preserve">Email: </w:t>
      </w:r>
      <w:hyperlink w:history="1" r:id="rId12">
        <w:r w:rsidRPr="00741E6E" w:rsidR="00741E6E">
          <w:rPr>
            <w:rStyle w:val="Hyperlink"/>
            <w:rFonts w:asciiTheme="minorHAnsi" w:hAnsiTheme="minorHAnsi" w:eastAsiaTheme="majorEastAsia" w:cstheme="minorHAnsi"/>
            <w:sz w:val="22"/>
            <w:szCs w:val="22"/>
          </w:rPr>
          <w:t>Helen.Gregg@cambridgeshire.gov.uk</w:t>
        </w:r>
      </w:hyperlink>
    </w:p>
    <w:p w:rsidRPr="001F56A2" w:rsidR="001F56A2" w:rsidP="001F56A2" w:rsidRDefault="00E90970" w14:paraId="0ED2630D" w14:textId="77777777">
      <w:pPr>
        <w:rPr>
          <w:rFonts w:asciiTheme="minorHAnsi" w:hAnsiTheme="minorHAnsi" w:cstheme="minorHAnsi"/>
          <w:sz w:val="22"/>
          <w:szCs w:val="22"/>
        </w:rPr>
      </w:pPr>
      <w:r w:rsidRPr="001F56A2">
        <w:rPr>
          <w:rFonts w:asciiTheme="minorHAnsi" w:hAnsiTheme="minorHAnsi" w:cstheme="minorHAnsi"/>
          <w:sz w:val="22"/>
          <w:szCs w:val="22"/>
        </w:rPr>
        <w:t xml:space="preserve"> </w:t>
      </w:r>
    </w:p>
    <w:p w:rsidRPr="001F56A2" w:rsidR="001F56A2" w:rsidP="001F56A2" w:rsidRDefault="001F56A2" w14:paraId="382E9C3A" w14:textId="77777777">
      <w:pPr>
        <w:rPr>
          <w:rFonts w:asciiTheme="minorHAnsi" w:hAnsiTheme="minorHAnsi" w:cstheme="minorHAnsi"/>
          <w:sz w:val="22"/>
          <w:szCs w:val="22"/>
          <w:u w:val="single"/>
        </w:rPr>
      </w:pPr>
    </w:p>
    <w:p w:rsidRPr="001F56A2" w:rsidR="001F56A2" w:rsidP="001F56A2" w:rsidRDefault="001F56A2" w14:paraId="6F2C20E1" w14:textId="77777777">
      <w:pPr>
        <w:ind w:firstLine="720"/>
        <w:rPr>
          <w:rFonts w:asciiTheme="minorHAnsi" w:hAnsiTheme="minorHAnsi" w:cstheme="minorHAnsi"/>
          <w:sz w:val="22"/>
          <w:szCs w:val="22"/>
        </w:rPr>
      </w:pPr>
      <w:r w:rsidRPr="001F56A2">
        <w:rPr>
          <w:rFonts w:asciiTheme="minorHAnsi" w:hAnsiTheme="minorHAnsi" w:cstheme="minorHAnsi"/>
          <w:sz w:val="22"/>
          <w:szCs w:val="22"/>
        </w:rPr>
        <w:t>In witness whereof the parties have executed this A</w:t>
      </w:r>
      <w:r>
        <w:rPr>
          <w:rFonts w:asciiTheme="minorHAnsi" w:hAnsiTheme="minorHAnsi" w:cstheme="minorHAnsi"/>
          <w:sz w:val="22"/>
          <w:szCs w:val="22"/>
        </w:rPr>
        <w:t xml:space="preserve">greement the date first before </w:t>
      </w:r>
      <w:r w:rsidRPr="001F56A2">
        <w:rPr>
          <w:rFonts w:asciiTheme="minorHAnsi" w:hAnsiTheme="minorHAnsi" w:cstheme="minorHAnsi"/>
          <w:sz w:val="22"/>
          <w:szCs w:val="22"/>
        </w:rPr>
        <w:t>written.</w:t>
      </w:r>
    </w:p>
    <w:p w:rsidRPr="001F56A2" w:rsidR="001F56A2" w:rsidP="001F56A2" w:rsidRDefault="001F56A2" w14:paraId="0AF64057" w14:textId="77777777">
      <w:pPr>
        <w:rPr>
          <w:rFonts w:asciiTheme="minorHAnsi" w:hAnsiTheme="minorHAnsi" w:cstheme="minorHAnsi"/>
          <w:sz w:val="22"/>
          <w:szCs w:val="22"/>
        </w:rPr>
      </w:pPr>
      <w:r w:rsidRPr="001F56A2">
        <w:rPr>
          <w:rFonts w:asciiTheme="minorHAnsi" w:hAnsiTheme="minorHAnsi" w:cstheme="minorHAnsi"/>
          <w:sz w:val="22"/>
          <w:szCs w:val="22"/>
        </w:rPr>
        <w:t xml:space="preserve"> </w:t>
      </w:r>
    </w:p>
    <w:p w:rsidRPr="001F56A2" w:rsidR="001F56A2" w:rsidP="001F56A2" w:rsidRDefault="001F56A2" w14:paraId="240F12F6" w14:textId="77777777">
      <w:pPr>
        <w:rPr>
          <w:rFonts w:asciiTheme="minorHAnsi" w:hAnsiTheme="minorHAnsi" w:cstheme="minorHAnsi"/>
          <w:sz w:val="22"/>
          <w:szCs w:val="22"/>
        </w:rPr>
      </w:pPr>
      <w:r w:rsidRPr="001F56A2">
        <w:rPr>
          <w:rFonts w:asciiTheme="minorHAnsi" w:hAnsiTheme="minorHAnsi" w:cstheme="minorHAnsi"/>
          <w:sz w:val="22"/>
          <w:szCs w:val="22"/>
        </w:rPr>
        <w:tab/>
        <w:t>Signed on behalf of</w:t>
      </w:r>
      <w:r>
        <w:rPr>
          <w:rFonts w:asciiTheme="minorHAnsi" w:hAnsiTheme="minorHAnsi" w:cstheme="minorHAnsi"/>
          <w:sz w:val="22"/>
          <w:szCs w:val="22"/>
        </w:rPr>
        <w:t>:</w:t>
      </w:r>
      <w:r w:rsidRPr="001F56A2">
        <w:rPr>
          <w:rFonts w:asciiTheme="minorHAnsi" w:hAnsiTheme="minorHAnsi" w:cstheme="minorHAnsi"/>
          <w:sz w:val="22"/>
          <w:szCs w:val="22"/>
        </w:rPr>
        <w:t xml:space="preserve"> </w:t>
      </w:r>
      <w:r w:rsidRPr="001F56A2">
        <w:rPr>
          <w:rFonts w:asciiTheme="minorHAnsi" w:hAnsiTheme="minorHAnsi" w:cstheme="minorHAnsi"/>
          <w:sz w:val="22"/>
          <w:szCs w:val="22"/>
        </w:rPr>
        <w:tab/>
        <w:t>Cambridgeshire County Council</w:t>
      </w:r>
    </w:p>
    <w:p w:rsidRPr="001F56A2" w:rsidR="001F56A2" w:rsidP="001F56A2" w:rsidRDefault="001F56A2" w14:paraId="71573A89" w14:textId="77777777">
      <w:pPr>
        <w:rPr>
          <w:rFonts w:asciiTheme="minorHAnsi" w:hAnsiTheme="minorHAnsi" w:cstheme="minorHAnsi"/>
          <w:sz w:val="22"/>
          <w:szCs w:val="22"/>
        </w:rPr>
      </w:pPr>
    </w:p>
    <w:p w:rsidRPr="001F56A2" w:rsidR="001F56A2" w:rsidP="001F56A2" w:rsidRDefault="001F56A2" w14:paraId="3A6D8B70" w14:textId="4A439F48">
      <w:pPr>
        <w:rPr>
          <w:rFonts w:asciiTheme="minorHAnsi" w:hAnsiTheme="minorHAnsi" w:cstheme="minorHAnsi"/>
          <w:sz w:val="22"/>
          <w:szCs w:val="22"/>
        </w:rPr>
      </w:pPr>
      <w:r w:rsidRPr="001F56A2">
        <w:rPr>
          <w:rFonts w:asciiTheme="minorHAnsi" w:hAnsiTheme="minorHAnsi" w:cstheme="minorHAnsi"/>
          <w:sz w:val="22"/>
          <w:szCs w:val="22"/>
        </w:rPr>
        <w:tab/>
        <w:t xml:space="preserve">Name: </w:t>
      </w:r>
      <w:r w:rsidR="005D5310">
        <w:rPr>
          <w:rFonts w:asciiTheme="minorHAnsi" w:hAnsiTheme="minorHAnsi" w:cstheme="minorHAnsi"/>
          <w:sz w:val="22"/>
          <w:szCs w:val="22"/>
        </w:rPr>
        <w:t>Dawn Rogers</w:t>
      </w:r>
    </w:p>
    <w:p w:rsidRPr="001F56A2" w:rsidR="001F56A2" w:rsidP="001F56A2" w:rsidRDefault="001F56A2" w14:paraId="178B104C" w14:textId="77777777">
      <w:pPr>
        <w:rPr>
          <w:rFonts w:asciiTheme="minorHAnsi" w:hAnsiTheme="minorHAnsi" w:cstheme="minorHAnsi"/>
          <w:sz w:val="22"/>
          <w:szCs w:val="22"/>
        </w:rPr>
      </w:pPr>
    </w:p>
    <w:p w:rsidRPr="001F56A2" w:rsidR="005D5310" w:rsidP="005D5310" w:rsidRDefault="001F56A2" w14:paraId="17B069C7" w14:textId="77777777">
      <w:pPr>
        <w:rPr>
          <w:rFonts w:asciiTheme="minorHAnsi" w:hAnsiTheme="minorHAnsi" w:cstheme="minorHAnsi"/>
          <w:sz w:val="22"/>
          <w:szCs w:val="22"/>
        </w:rPr>
      </w:pPr>
      <w:r w:rsidRPr="001F56A2">
        <w:rPr>
          <w:rFonts w:asciiTheme="minorHAnsi" w:hAnsiTheme="minorHAnsi" w:cstheme="minorHAnsi"/>
          <w:sz w:val="22"/>
          <w:szCs w:val="22"/>
        </w:rPr>
        <w:tab/>
        <w:t xml:space="preserve">Position: </w:t>
      </w:r>
      <w:r w:rsidRPr="001F56A2" w:rsidR="005D5310">
        <w:rPr>
          <w:rFonts w:asciiTheme="minorHAnsi" w:hAnsiTheme="minorHAnsi" w:cstheme="minorHAnsi"/>
          <w:sz w:val="22"/>
          <w:szCs w:val="22"/>
        </w:rPr>
        <w:t>Lead Education Welfare Benefits Officer</w:t>
      </w:r>
    </w:p>
    <w:p w:rsidRPr="001F56A2" w:rsidR="001F56A2" w:rsidP="001F56A2" w:rsidRDefault="001F56A2" w14:paraId="1D486805" w14:textId="65D6B016">
      <w:pPr>
        <w:rPr>
          <w:rFonts w:asciiTheme="minorHAnsi" w:hAnsiTheme="minorHAnsi" w:cstheme="minorHAnsi"/>
          <w:sz w:val="22"/>
          <w:szCs w:val="22"/>
        </w:rPr>
      </w:pPr>
    </w:p>
    <w:p w:rsidRPr="001F56A2" w:rsidR="001F56A2" w:rsidP="001F56A2" w:rsidRDefault="001F56A2" w14:paraId="7DCB4C99" w14:textId="77777777">
      <w:pPr>
        <w:rPr>
          <w:rFonts w:asciiTheme="minorHAnsi" w:hAnsiTheme="minorHAnsi" w:cstheme="minorHAnsi"/>
          <w:sz w:val="22"/>
          <w:szCs w:val="22"/>
        </w:rPr>
      </w:pPr>
    </w:p>
    <w:p w:rsidRPr="001F56A2" w:rsidR="001F56A2" w:rsidP="001F56A2" w:rsidRDefault="001F56A2" w14:paraId="7B46800A" w14:textId="77777777">
      <w:pPr>
        <w:rPr>
          <w:rFonts w:asciiTheme="minorHAnsi" w:hAnsiTheme="minorHAnsi" w:cstheme="minorHAnsi"/>
          <w:sz w:val="22"/>
          <w:szCs w:val="22"/>
          <w:highlight w:val="yellow"/>
        </w:rPr>
      </w:pPr>
      <w:r w:rsidRPr="001F56A2">
        <w:rPr>
          <w:rFonts w:asciiTheme="minorHAnsi" w:hAnsiTheme="minorHAnsi" w:cstheme="minorHAnsi"/>
          <w:sz w:val="22"/>
          <w:szCs w:val="22"/>
        </w:rPr>
        <w:tab/>
      </w:r>
      <w:r w:rsidRPr="001F56A2">
        <w:rPr>
          <w:rFonts w:asciiTheme="minorHAnsi" w:hAnsiTheme="minorHAnsi" w:cstheme="minorHAnsi"/>
          <w:sz w:val="22"/>
          <w:szCs w:val="22"/>
          <w:highlight w:val="yellow"/>
        </w:rPr>
        <w:t>Executed on behalf of [</w:t>
      </w:r>
      <w:proofErr w:type="gramStart"/>
      <w:r w:rsidRPr="001F56A2">
        <w:rPr>
          <w:rFonts w:asciiTheme="minorHAnsi" w:hAnsiTheme="minorHAnsi" w:cstheme="minorHAnsi"/>
          <w:sz w:val="22"/>
          <w:szCs w:val="22"/>
          <w:highlight w:val="yellow"/>
        </w:rPr>
        <w:t>Academy  name</w:t>
      </w:r>
      <w:proofErr w:type="gramEnd"/>
      <w:r w:rsidRPr="001F56A2">
        <w:rPr>
          <w:rFonts w:asciiTheme="minorHAnsi" w:hAnsiTheme="minorHAnsi" w:cstheme="minorHAnsi"/>
          <w:sz w:val="22"/>
          <w:szCs w:val="22"/>
          <w:highlight w:val="yellow"/>
        </w:rPr>
        <w:t xml:space="preserve">] </w:t>
      </w:r>
    </w:p>
    <w:p w:rsidRPr="001F56A2" w:rsidR="001F56A2" w:rsidP="001F56A2" w:rsidRDefault="001F56A2" w14:paraId="5AAB0694" w14:textId="77777777">
      <w:pPr>
        <w:rPr>
          <w:rFonts w:asciiTheme="minorHAnsi" w:hAnsiTheme="minorHAnsi" w:cstheme="minorHAnsi"/>
          <w:sz w:val="22"/>
          <w:szCs w:val="22"/>
          <w:highlight w:val="yellow"/>
        </w:rPr>
      </w:pPr>
      <w:r w:rsidRPr="001F56A2">
        <w:rPr>
          <w:rFonts w:asciiTheme="minorHAnsi" w:hAnsiTheme="minorHAnsi" w:cstheme="minorHAnsi"/>
          <w:sz w:val="22"/>
          <w:szCs w:val="22"/>
          <w:highlight w:val="yellow"/>
        </w:rPr>
        <w:tab/>
        <w:t>acting by</w:t>
      </w:r>
    </w:p>
    <w:p w:rsidRPr="001F56A2" w:rsidR="001F56A2" w:rsidP="001F56A2" w:rsidRDefault="001F56A2" w14:paraId="6E283AD9" w14:textId="77777777">
      <w:pPr>
        <w:rPr>
          <w:rFonts w:asciiTheme="minorHAnsi" w:hAnsiTheme="minorHAnsi" w:cstheme="minorHAnsi"/>
          <w:sz w:val="22"/>
          <w:szCs w:val="22"/>
          <w:highlight w:val="yellow"/>
        </w:rPr>
      </w:pPr>
    </w:p>
    <w:p w:rsidRPr="001F56A2" w:rsidR="001F56A2" w:rsidP="001F56A2" w:rsidRDefault="001F56A2" w14:paraId="186683EE" w14:textId="77777777">
      <w:pPr>
        <w:rPr>
          <w:rFonts w:asciiTheme="minorHAnsi" w:hAnsiTheme="minorHAnsi" w:cstheme="minorHAnsi"/>
          <w:sz w:val="22"/>
          <w:szCs w:val="22"/>
          <w:highlight w:val="yellow"/>
        </w:rPr>
      </w:pPr>
    </w:p>
    <w:p w:rsidRPr="001F56A2" w:rsidR="001F56A2" w:rsidP="001F56A2" w:rsidRDefault="001F56A2" w14:paraId="2FE006EC" w14:textId="77777777">
      <w:pPr>
        <w:rPr>
          <w:rFonts w:asciiTheme="minorHAnsi" w:hAnsiTheme="minorHAnsi" w:cstheme="minorHAnsi"/>
          <w:sz w:val="22"/>
          <w:szCs w:val="22"/>
        </w:rPr>
      </w:pPr>
      <w:r w:rsidRPr="001F56A2">
        <w:rPr>
          <w:rFonts w:asciiTheme="minorHAnsi" w:hAnsiTheme="minorHAnsi" w:cstheme="minorHAnsi"/>
          <w:sz w:val="22"/>
          <w:szCs w:val="22"/>
          <w:highlight w:val="yellow"/>
        </w:rPr>
        <w:tab/>
        <w:t>[</w:t>
      </w:r>
      <w:proofErr w:type="spellStart"/>
      <w:r w:rsidRPr="001F56A2">
        <w:rPr>
          <w:rFonts w:asciiTheme="minorHAnsi" w:hAnsiTheme="minorHAnsi" w:cstheme="minorHAnsi"/>
          <w:sz w:val="22"/>
          <w:szCs w:val="22"/>
          <w:highlight w:val="yellow"/>
        </w:rPr>
        <w:t>authorised</w:t>
      </w:r>
      <w:proofErr w:type="spellEnd"/>
      <w:r w:rsidRPr="001F56A2">
        <w:rPr>
          <w:rFonts w:asciiTheme="minorHAnsi" w:hAnsiTheme="minorHAnsi" w:cstheme="minorHAnsi"/>
          <w:sz w:val="22"/>
          <w:szCs w:val="22"/>
          <w:highlight w:val="yellow"/>
        </w:rPr>
        <w:t xml:space="preserve"> person]</w:t>
      </w:r>
    </w:p>
    <w:p w:rsidRPr="001F56A2" w:rsidR="001F56A2" w:rsidP="001F56A2" w:rsidRDefault="001F56A2" w14:paraId="40764DD2" w14:textId="77777777">
      <w:pPr>
        <w:rPr>
          <w:rFonts w:asciiTheme="minorHAnsi" w:hAnsiTheme="minorHAnsi" w:cstheme="minorHAnsi"/>
          <w:sz w:val="22"/>
          <w:szCs w:val="22"/>
        </w:rPr>
      </w:pPr>
    </w:p>
    <w:p w:rsidRPr="001F56A2" w:rsidR="001F56A2" w:rsidP="001F56A2" w:rsidRDefault="001F56A2" w14:paraId="15945313" w14:textId="77777777">
      <w:pPr>
        <w:rPr>
          <w:rFonts w:asciiTheme="minorHAnsi" w:hAnsiTheme="minorHAnsi" w:cstheme="minorHAnsi"/>
          <w:sz w:val="22"/>
          <w:szCs w:val="22"/>
        </w:rPr>
      </w:pPr>
    </w:p>
    <w:p w:rsidRPr="001F56A2" w:rsidR="001F56A2" w:rsidP="001F56A2" w:rsidRDefault="001F56A2" w14:paraId="7643B4F3" w14:textId="77777777">
      <w:pPr>
        <w:ind w:left="720"/>
        <w:rPr>
          <w:rFonts w:asciiTheme="minorHAnsi" w:hAnsiTheme="minorHAnsi" w:cstheme="minorHAnsi"/>
          <w:sz w:val="22"/>
          <w:szCs w:val="22"/>
        </w:rPr>
      </w:pPr>
      <w:r w:rsidRPr="001F56A2">
        <w:rPr>
          <w:rFonts w:asciiTheme="minorHAnsi" w:hAnsiTheme="minorHAnsi" w:cstheme="minorHAnsi"/>
          <w:sz w:val="22"/>
          <w:szCs w:val="22"/>
        </w:rPr>
        <w:t>NB.  Those Academies who do not purchase service packages will be responsible for dealing with the administration of Free School Meals for pupils at the Academy.</w:t>
      </w:r>
    </w:p>
    <w:p w:rsidRPr="001F56A2" w:rsidR="001F56A2" w:rsidP="001F56A2" w:rsidRDefault="001F56A2" w14:paraId="1E81BF32" w14:textId="77777777">
      <w:pPr>
        <w:rPr>
          <w:rFonts w:asciiTheme="minorHAnsi" w:hAnsiTheme="minorHAnsi" w:cstheme="minorHAnsi"/>
          <w:sz w:val="22"/>
          <w:szCs w:val="22"/>
        </w:rPr>
      </w:pPr>
    </w:p>
    <w:p w:rsidRPr="001F56A2" w:rsidR="001F56A2" w:rsidP="001F56A2" w:rsidRDefault="001F56A2" w14:paraId="7290B0CF" w14:textId="77777777">
      <w:pPr>
        <w:rPr>
          <w:rFonts w:asciiTheme="minorHAnsi" w:hAnsiTheme="minorHAnsi" w:cstheme="minorHAnsi"/>
          <w:sz w:val="22"/>
          <w:szCs w:val="22"/>
        </w:rPr>
      </w:pPr>
    </w:p>
    <w:p w:rsidRPr="001F56A2" w:rsidR="001F56A2" w:rsidP="001F56A2" w:rsidRDefault="001F56A2" w14:paraId="33DBF8A0" w14:textId="77777777">
      <w:pPr>
        <w:rPr>
          <w:rFonts w:asciiTheme="minorHAnsi" w:hAnsiTheme="minorHAnsi" w:cstheme="minorHAnsi"/>
          <w:sz w:val="22"/>
          <w:szCs w:val="22"/>
          <w:u w:val="single"/>
        </w:rPr>
      </w:pPr>
      <w:r w:rsidRPr="001F56A2">
        <w:rPr>
          <w:rFonts w:asciiTheme="minorHAnsi" w:hAnsiTheme="minorHAnsi" w:cstheme="minorHAnsi"/>
          <w:sz w:val="22"/>
          <w:szCs w:val="22"/>
        </w:rPr>
        <w:t>8.</w:t>
      </w:r>
      <w:r w:rsidRPr="001F56A2">
        <w:rPr>
          <w:rFonts w:asciiTheme="minorHAnsi" w:hAnsiTheme="minorHAnsi" w:cstheme="minorHAnsi"/>
          <w:sz w:val="22"/>
          <w:szCs w:val="22"/>
        </w:rPr>
        <w:tab/>
      </w:r>
      <w:r w:rsidRPr="001F56A2">
        <w:rPr>
          <w:rFonts w:asciiTheme="minorHAnsi" w:hAnsiTheme="minorHAnsi" w:cstheme="minorHAnsi"/>
          <w:sz w:val="22"/>
          <w:szCs w:val="22"/>
          <w:u w:val="single"/>
        </w:rPr>
        <w:t>Review of the Service Level Agreement</w:t>
      </w:r>
    </w:p>
    <w:p w:rsidRPr="001F56A2" w:rsidR="001F56A2" w:rsidP="001F56A2" w:rsidRDefault="001F56A2" w14:paraId="18DDDCAE" w14:textId="77777777">
      <w:pPr>
        <w:rPr>
          <w:rFonts w:asciiTheme="minorHAnsi" w:hAnsiTheme="minorHAnsi" w:cstheme="minorHAnsi"/>
          <w:sz w:val="22"/>
          <w:szCs w:val="22"/>
          <w:u w:val="single"/>
        </w:rPr>
      </w:pPr>
    </w:p>
    <w:p w:rsidRPr="001F56A2" w:rsidR="001F56A2" w:rsidP="001F56A2" w:rsidRDefault="001F56A2" w14:paraId="1267CECA" w14:textId="23F3533B">
      <w:pPr>
        <w:rPr>
          <w:rFonts w:asciiTheme="minorHAnsi" w:hAnsiTheme="minorHAnsi" w:cstheme="minorHAnsi"/>
          <w:sz w:val="22"/>
          <w:szCs w:val="22"/>
        </w:rPr>
      </w:pPr>
      <w:r w:rsidRPr="001F56A2">
        <w:rPr>
          <w:rFonts w:asciiTheme="minorHAnsi" w:hAnsiTheme="minorHAnsi" w:cstheme="minorHAnsi"/>
          <w:sz w:val="22"/>
          <w:szCs w:val="22"/>
        </w:rPr>
        <w:t xml:space="preserve">8.1     </w:t>
      </w:r>
      <w:r w:rsidR="009C290F">
        <w:rPr>
          <w:rFonts w:asciiTheme="minorHAnsi" w:hAnsiTheme="minorHAnsi" w:cstheme="minorHAnsi"/>
          <w:sz w:val="22"/>
          <w:szCs w:val="22"/>
        </w:rPr>
        <w:tab/>
      </w:r>
      <w:r w:rsidRPr="001F56A2">
        <w:rPr>
          <w:rFonts w:asciiTheme="minorHAnsi" w:hAnsiTheme="minorHAnsi" w:cstheme="minorHAnsi"/>
          <w:sz w:val="22"/>
          <w:szCs w:val="22"/>
        </w:rPr>
        <w:t>The Authority undertakes to review this Agreement annually by 30</w:t>
      </w:r>
      <w:r w:rsidRPr="001F56A2">
        <w:rPr>
          <w:rFonts w:asciiTheme="minorHAnsi" w:hAnsiTheme="minorHAnsi" w:cstheme="minorHAnsi"/>
          <w:sz w:val="22"/>
          <w:szCs w:val="22"/>
          <w:vertAlign w:val="superscript"/>
        </w:rPr>
        <w:t>th</w:t>
      </w:r>
      <w:r w:rsidR="00EF05F8">
        <w:rPr>
          <w:rFonts w:asciiTheme="minorHAnsi" w:hAnsiTheme="minorHAnsi" w:cstheme="minorHAnsi"/>
          <w:sz w:val="22"/>
          <w:szCs w:val="22"/>
        </w:rPr>
        <w:t xml:space="preserve"> June</w:t>
      </w:r>
      <w:r w:rsidRPr="001F56A2">
        <w:rPr>
          <w:rFonts w:asciiTheme="minorHAnsi" w:hAnsiTheme="minorHAnsi" w:cstheme="minorHAnsi"/>
          <w:sz w:val="22"/>
          <w:szCs w:val="22"/>
        </w:rPr>
        <w:t>.</w:t>
      </w:r>
    </w:p>
    <w:p w:rsidRPr="001F56A2" w:rsidR="001F56A2" w:rsidP="001F56A2" w:rsidRDefault="001F56A2" w14:paraId="3374CB1D" w14:textId="77777777">
      <w:pPr>
        <w:rPr>
          <w:rFonts w:asciiTheme="minorHAnsi" w:hAnsiTheme="minorHAnsi" w:cstheme="minorHAnsi"/>
          <w:sz w:val="22"/>
          <w:szCs w:val="22"/>
        </w:rPr>
      </w:pPr>
    </w:p>
    <w:p w:rsidRPr="001F56A2" w:rsidR="001F56A2" w:rsidP="001F56A2" w:rsidRDefault="001F56A2" w14:paraId="22A0E610" w14:textId="2D06B7BB">
      <w:pPr>
        <w:rPr>
          <w:rFonts w:asciiTheme="minorHAnsi" w:hAnsiTheme="minorHAnsi" w:cstheme="minorHAnsi"/>
          <w:sz w:val="22"/>
          <w:szCs w:val="22"/>
        </w:rPr>
      </w:pPr>
      <w:r w:rsidRPr="001F56A2">
        <w:rPr>
          <w:rFonts w:asciiTheme="minorHAnsi" w:hAnsiTheme="minorHAnsi" w:cstheme="minorHAnsi"/>
          <w:sz w:val="22"/>
          <w:szCs w:val="22"/>
        </w:rPr>
        <w:t>8.2</w:t>
      </w:r>
      <w:r w:rsidRPr="001F56A2">
        <w:rPr>
          <w:rFonts w:asciiTheme="minorHAnsi" w:hAnsiTheme="minorHAnsi" w:cstheme="minorHAnsi"/>
          <w:sz w:val="22"/>
          <w:szCs w:val="22"/>
        </w:rPr>
        <w:tab/>
        <w:t>By 31</w:t>
      </w:r>
      <w:r w:rsidRPr="001F56A2">
        <w:rPr>
          <w:rFonts w:asciiTheme="minorHAnsi" w:hAnsiTheme="minorHAnsi" w:cstheme="minorHAnsi"/>
          <w:sz w:val="22"/>
          <w:szCs w:val="22"/>
          <w:vertAlign w:val="superscript"/>
        </w:rPr>
        <w:t>st</w:t>
      </w:r>
      <w:r w:rsidRPr="001F56A2">
        <w:rPr>
          <w:rFonts w:asciiTheme="minorHAnsi" w:hAnsiTheme="minorHAnsi" w:cstheme="minorHAnsi"/>
          <w:sz w:val="22"/>
          <w:szCs w:val="22"/>
        </w:rPr>
        <w:t xml:space="preserve"> August 20</w:t>
      </w:r>
      <w:r w:rsidR="00C30FF3">
        <w:rPr>
          <w:rFonts w:asciiTheme="minorHAnsi" w:hAnsiTheme="minorHAnsi" w:cstheme="minorHAnsi"/>
          <w:sz w:val="22"/>
          <w:szCs w:val="22"/>
        </w:rPr>
        <w:t>2</w:t>
      </w:r>
      <w:r w:rsidR="005D5310">
        <w:rPr>
          <w:rFonts w:asciiTheme="minorHAnsi" w:hAnsiTheme="minorHAnsi" w:cstheme="minorHAnsi"/>
          <w:sz w:val="22"/>
          <w:szCs w:val="22"/>
        </w:rPr>
        <w:t>4</w:t>
      </w:r>
      <w:r w:rsidRPr="001F56A2">
        <w:rPr>
          <w:rFonts w:asciiTheme="minorHAnsi" w:hAnsiTheme="minorHAnsi" w:cstheme="minorHAnsi"/>
          <w:sz w:val="22"/>
          <w:szCs w:val="22"/>
        </w:rPr>
        <w:t xml:space="preserve"> the Academy must decide whether it wishes to purchase any</w:t>
      </w:r>
    </w:p>
    <w:p w:rsidRPr="001F56A2" w:rsidR="001F56A2" w:rsidP="009C290F" w:rsidRDefault="001F56A2" w14:paraId="11A6B514" w14:textId="5B81E9CC">
      <w:pPr>
        <w:ind w:left="720"/>
        <w:rPr>
          <w:rFonts w:asciiTheme="minorHAnsi" w:hAnsiTheme="minorHAnsi" w:cstheme="minorHAnsi"/>
          <w:sz w:val="22"/>
          <w:szCs w:val="22"/>
        </w:rPr>
      </w:pPr>
      <w:r w:rsidRPr="001F56A2">
        <w:rPr>
          <w:rFonts w:asciiTheme="minorHAnsi" w:hAnsiTheme="minorHAnsi" w:cstheme="minorHAnsi"/>
          <w:sz w:val="22"/>
          <w:szCs w:val="22"/>
        </w:rPr>
        <w:t>of the Services covered by this Agre</w:t>
      </w:r>
      <w:r w:rsidR="00EF05F8">
        <w:rPr>
          <w:rFonts w:asciiTheme="minorHAnsi" w:hAnsiTheme="minorHAnsi" w:cstheme="minorHAnsi"/>
          <w:sz w:val="22"/>
          <w:szCs w:val="22"/>
        </w:rPr>
        <w:t>ement for the academic year 20</w:t>
      </w:r>
      <w:r w:rsidR="00C30FF3">
        <w:rPr>
          <w:rFonts w:asciiTheme="minorHAnsi" w:hAnsiTheme="minorHAnsi" w:cstheme="minorHAnsi"/>
          <w:sz w:val="22"/>
          <w:szCs w:val="22"/>
        </w:rPr>
        <w:t>2</w:t>
      </w:r>
      <w:r w:rsidR="002D0A07">
        <w:rPr>
          <w:rFonts w:asciiTheme="minorHAnsi" w:hAnsiTheme="minorHAnsi" w:cstheme="minorHAnsi"/>
          <w:sz w:val="22"/>
          <w:szCs w:val="22"/>
        </w:rPr>
        <w:t>4</w:t>
      </w:r>
      <w:r w:rsidRPr="001F56A2">
        <w:rPr>
          <w:rFonts w:asciiTheme="minorHAnsi" w:hAnsiTheme="minorHAnsi" w:cstheme="minorHAnsi"/>
          <w:sz w:val="22"/>
          <w:szCs w:val="22"/>
        </w:rPr>
        <w:t xml:space="preserve"> - 20</w:t>
      </w:r>
      <w:r w:rsidR="00C30FF3">
        <w:rPr>
          <w:rFonts w:asciiTheme="minorHAnsi" w:hAnsiTheme="minorHAnsi" w:cstheme="minorHAnsi"/>
          <w:sz w:val="22"/>
          <w:szCs w:val="22"/>
        </w:rPr>
        <w:t>2</w:t>
      </w:r>
      <w:r w:rsidR="002D0A07">
        <w:rPr>
          <w:rFonts w:asciiTheme="minorHAnsi" w:hAnsiTheme="minorHAnsi" w:cstheme="minorHAnsi"/>
          <w:sz w:val="22"/>
          <w:szCs w:val="22"/>
        </w:rPr>
        <w:t>5</w:t>
      </w:r>
      <w:r w:rsidRPr="001F56A2">
        <w:rPr>
          <w:rFonts w:asciiTheme="minorHAnsi" w:hAnsiTheme="minorHAnsi" w:cstheme="minorHAnsi"/>
          <w:sz w:val="22"/>
          <w:szCs w:val="22"/>
        </w:rPr>
        <w:t>.</w:t>
      </w:r>
      <w:r w:rsidR="00EF05F8">
        <w:rPr>
          <w:rFonts w:asciiTheme="minorHAnsi" w:hAnsiTheme="minorHAnsi" w:cstheme="minorHAnsi"/>
          <w:sz w:val="22"/>
          <w:szCs w:val="22"/>
        </w:rPr>
        <w:t xml:space="preserve"> </w:t>
      </w:r>
      <w:r w:rsidRPr="001F56A2">
        <w:rPr>
          <w:rFonts w:asciiTheme="minorHAnsi" w:hAnsiTheme="minorHAnsi" w:cstheme="minorHAnsi"/>
          <w:sz w:val="22"/>
          <w:szCs w:val="22"/>
        </w:rPr>
        <w:t xml:space="preserve"> </w:t>
      </w:r>
      <w:r w:rsidR="002D0A07">
        <w:rPr>
          <w:rFonts w:asciiTheme="minorHAnsi" w:hAnsiTheme="minorHAnsi" w:cstheme="minorHAnsi"/>
          <w:sz w:val="22"/>
          <w:szCs w:val="22"/>
        </w:rPr>
        <w:br/>
      </w:r>
      <w:r w:rsidRPr="001F56A2">
        <w:rPr>
          <w:rFonts w:asciiTheme="minorHAnsi" w:hAnsiTheme="minorHAnsi" w:cstheme="minorHAnsi"/>
          <w:sz w:val="22"/>
          <w:szCs w:val="22"/>
        </w:rPr>
        <w:t>At that point the Academy will have the opportunity to choose to do one of the following.</w:t>
      </w:r>
    </w:p>
    <w:p w:rsidRPr="001F56A2" w:rsidR="001F56A2" w:rsidP="001F56A2" w:rsidRDefault="001F56A2" w14:paraId="437D7BC2" w14:textId="77777777">
      <w:pPr>
        <w:ind w:firstLine="720"/>
        <w:rPr>
          <w:rFonts w:asciiTheme="minorHAnsi" w:hAnsiTheme="minorHAnsi" w:cstheme="minorHAnsi"/>
          <w:sz w:val="22"/>
          <w:szCs w:val="22"/>
        </w:rPr>
      </w:pPr>
    </w:p>
    <w:p w:rsidRPr="001F56A2" w:rsidR="001F56A2" w:rsidP="009C290F" w:rsidRDefault="001F56A2" w14:paraId="4001A3DC" w14:textId="77777777">
      <w:pPr>
        <w:numPr>
          <w:ilvl w:val="0"/>
          <w:numId w:val="9"/>
        </w:numPr>
        <w:tabs>
          <w:tab w:val="clear" w:pos="720"/>
          <w:tab w:val="num" w:pos="1080"/>
        </w:tabs>
        <w:ind w:left="1080"/>
        <w:rPr>
          <w:rFonts w:asciiTheme="minorHAnsi" w:hAnsiTheme="minorHAnsi" w:cstheme="minorHAnsi"/>
          <w:sz w:val="22"/>
          <w:szCs w:val="22"/>
        </w:rPr>
      </w:pPr>
      <w:r w:rsidRPr="001F56A2">
        <w:rPr>
          <w:rFonts w:asciiTheme="minorHAnsi" w:hAnsiTheme="minorHAnsi" w:cstheme="minorHAnsi"/>
          <w:sz w:val="22"/>
          <w:szCs w:val="22"/>
        </w:rPr>
        <w:t xml:space="preserve">  Extend this Agreement; or.</w:t>
      </w:r>
    </w:p>
    <w:p w:rsidRPr="001F56A2" w:rsidR="001F56A2" w:rsidP="009C290F" w:rsidRDefault="001F56A2" w14:paraId="19F7F55B" w14:textId="77777777">
      <w:pPr>
        <w:ind w:left="360"/>
        <w:rPr>
          <w:rFonts w:asciiTheme="minorHAnsi" w:hAnsiTheme="minorHAnsi" w:cstheme="minorHAnsi"/>
          <w:sz w:val="22"/>
          <w:szCs w:val="22"/>
        </w:rPr>
      </w:pPr>
    </w:p>
    <w:p w:rsidRPr="001F56A2" w:rsidR="001F56A2" w:rsidP="009C290F" w:rsidRDefault="001F56A2" w14:paraId="588C7402" w14:textId="77777777">
      <w:pPr>
        <w:numPr>
          <w:ilvl w:val="0"/>
          <w:numId w:val="9"/>
        </w:numPr>
        <w:tabs>
          <w:tab w:val="clear" w:pos="720"/>
          <w:tab w:val="num" w:pos="1080"/>
        </w:tabs>
        <w:ind w:left="1080"/>
        <w:rPr>
          <w:rFonts w:asciiTheme="minorHAnsi" w:hAnsiTheme="minorHAnsi" w:cstheme="minorHAnsi"/>
          <w:sz w:val="22"/>
          <w:szCs w:val="22"/>
        </w:rPr>
      </w:pPr>
      <w:r w:rsidRPr="001F56A2">
        <w:rPr>
          <w:rFonts w:asciiTheme="minorHAnsi" w:hAnsiTheme="minorHAnsi" w:cstheme="minorHAnsi"/>
          <w:sz w:val="22"/>
          <w:szCs w:val="22"/>
        </w:rPr>
        <w:t xml:space="preserve">  Withdraw from the contract</w:t>
      </w:r>
    </w:p>
    <w:p w:rsidRPr="001F56A2" w:rsidR="001F56A2" w:rsidP="001F56A2" w:rsidRDefault="001F56A2" w14:paraId="1F4B434D" w14:textId="77777777">
      <w:pPr>
        <w:rPr>
          <w:rFonts w:asciiTheme="minorHAnsi" w:hAnsiTheme="minorHAnsi" w:cstheme="minorHAnsi"/>
          <w:sz w:val="22"/>
          <w:szCs w:val="22"/>
        </w:rPr>
      </w:pPr>
    </w:p>
    <w:p w:rsidR="001F56A2" w:rsidP="001F56A2" w:rsidRDefault="001F56A2" w14:paraId="25619AE5" w14:textId="187505FF">
      <w:pPr>
        <w:rPr>
          <w:rFonts w:asciiTheme="minorHAnsi" w:hAnsiTheme="minorHAnsi" w:cstheme="minorHAnsi"/>
          <w:sz w:val="22"/>
          <w:szCs w:val="22"/>
        </w:rPr>
      </w:pPr>
      <w:r w:rsidRPr="001F56A2">
        <w:rPr>
          <w:rFonts w:asciiTheme="minorHAnsi" w:hAnsiTheme="minorHAnsi" w:cstheme="minorHAnsi"/>
          <w:sz w:val="22"/>
          <w:szCs w:val="22"/>
        </w:rPr>
        <w:tab/>
        <w:t>The Academy shall advise the Authority of its decisi</w:t>
      </w:r>
      <w:r w:rsidR="009C290F">
        <w:rPr>
          <w:rFonts w:asciiTheme="minorHAnsi" w:hAnsiTheme="minorHAnsi" w:cstheme="minorHAnsi"/>
          <w:sz w:val="22"/>
          <w:szCs w:val="22"/>
        </w:rPr>
        <w:t xml:space="preserve">on by notice in writing to be </w:t>
      </w:r>
      <w:r w:rsidRPr="001F56A2">
        <w:rPr>
          <w:rFonts w:asciiTheme="minorHAnsi" w:hAnsiTheme="minorHAnsi" w:cstheme="minorHAnsi"/>
          <w:sz w:val="22"/>
          <w:szCs w:val="22"/>
        </w:rPr>
        <w:t>given by 31</w:t>
      </w:r>
      <w:r w:rsidRPr="001F56A2">
        <w:rPr>
          <w:rFonts w:asciiTheme="minorHAnsi" w:hAnsiTheme="minorHAnsi" w:cstheme="minorHAnsi"/>
          <w:sz w:val="22"/>
          <w:szCs w:val="22"/>
          <w:vertAlign w:val="superscript"/>
        </w:rPr>
        <w:t>st</w:t>
      </w:r>
      <w:r w:rsidRPr="001F56A2">
        <w:rPr>
          <w:rFonts w:asciiTheme="minorHAnsi" w:hAnsiTheme="minorHAnsi" w:cstheme="minorHAnsi"/>
          <w:sz w:val="22"/>
          <w:szCs w:val="22"/>
        </w:rPr>
        <w:t xml:space="preserve"> August.</w:t>
      </w:r>
    </w:p>
    <w:p w:rsidR="001F56A2" w:rsidP="001F56A2" w:rsidRDefault="001F56A2" w14:paraId="2C800654" w14:textId="77777777">
      <w:pPr>
        <w:rPr>
          <w:rFonts w:asciiTheme="minorHAnsi" w:hAnsiTheme="minorHAnsi" w:cstheme="minorHAnsi"/>
          <w:sz w:val="22"/>
          <w:szCs w:val="22"/>
        </w:rPr>
      </w:pPr>
    </w:p>
    <w:p w:rsidR="001F56A2" w:rsidP="001F56A2" w:rsidRDefault="001F56A2" w14:paraId="467F94C4" w14:textId="77777777">
      <w:pPr>
        <w:rPr>
          <w:rFonts w:asciiTheme="minorHAnsi" w:hAnsiTheme="minorHAnsi" w:cstheme="minorHAnsi"/>
          <w:sz w:val="22"/>
          <w:szCs w:val="22"/>
        </w:rPr>
      </w:pPr>
    </w:p>
    <w:p w:rsidR="001F56A2" w:rsidP="001F56A2" w:rsidRDefault="001F56A2" w14:paraId="277AEB49" w14:textId="77777777">
      <w:pPr>
        <w:rPr>
          <w:rFonts w:asciiTheme="minorHAnsi" w:hAnsiTheme="minorHAnsi" w:cstheme="minorHAnsi"/>
          <w:sz w:val="22"/>
          <w:szCs w:val="22"/>
        </w:rPr>
      </w:pPr>
    </w:p>
    <w:p w:rsidR="001F56A2" w:rsidP="001F56A2" w:rsidRDefault="001F56A2" w14:paraId="31A11F52" w14:textId="77777777">
      <w:pPr>
        <w:rPr>
          <w:rFonts w:asciiTheme="minorHAnsi" w:hAnsiTheme="minorHAnsi" w:cstheme="minorHAnsi"/>
          <w:sz w:val="22"/>
          <w:szCs w:val="22"/>
        </w:rPr>
      </w:pPr>
    </w:p>
    <w:p w:rsidR="001F56A2" w:rsidP="001F56A2" w:rsidRDefault="001F56A2" w14:paraId="0D3B516D" w14:textId="77777777">
      <w:pPr>
        <w:rPr>
          <w:rFonts w:asciiTheme="minorHAnsi" w:hAnsiTheme="minorHAnsi" w:cstheme="minorHAnsi"/>
          <w:sz w:val="22"/>
          <w:szCs w:val="22"/>
        </w:rPr>
      </w:pPr>
    </w:p>
    <w:p w:rsidR="001F56A2" w:rsidP="001F56A2" w:rsidRDefault="001F56A2" w14:paraId="37AF84C3" w14:textId="77777777">
      <w:pPr>
        <w:rPr>
          <w:rFonts w:asciiTheme="minorHAnsi" w:hAnsiTheme="minorHAnsi" w:cstheme="minorHAnsi"/>
          <w:sz w:val="22"/>
          <w:szCs w:val="22"/>
        </w:rPr>
      </w:pPr>
    </w:p>
    <w:p w:rsidR="001F56A2" w:rsidP="001F56A2" w:rsidRDefault="001F56A2" w14:paraId="6384EF39" w14:textId="77777777">
      <w:pPr>
        <w:rPr>
          <w:rFonts w:asciiTheme="minorHAnsi" w:hAnsiTheme="minorHAnsi" w:cstheme="minorHAnsi"/>
          <w:sz w:val="22"/>
          <w:szCs w:val="22"/>
        </w:rPr>
      </w:pPr>
    </w:p>
    <w:p w:rsidR="001F56A2" w:rsidP="001F56A2" w:rsidRDefault="001F56A2" w14:paraId="7DDA5B5C" w14:textId="77777777">
      <w:pPr>
        <w:rPr>
          <w:rFonts w:asciiTheme="minorHAnsi" w:hAnsiTheme="minorHAnsi" w:cstheme="minorHAnsi"/>
          <w:sz w:val="22"/>
          <w:szCs w:val="22"/>
        </w:rPr>
      </w:pPr>
    </w:p>
    <w:p w:rsidR="001F56A2" w:rsidP="001F56A2" w:rsidRDefault="001F56A2" w14:paraId="3CEFC9B7" w14:textId="77777777">
      <w:pPr>
        <w:rPr>
          <w:rFonts w:asciiTheme="minorHAnsi" w:hAnsiTheme="minorHAnsi" w:cstheme="minorHAnsi"/>
          <w:sz w:val="22"/>
          <w:szCs w:val="22"/>
        </w:rPr>
      </w:pPr>
    </w:p>
    <w:p w:rsidRPr="00896B94" w:rsidR="001F56A2" w:rsidP="001F56A2" w:rsidRDefault="001F56A2" w14:paraId="561A3D88" w14:textId="77777777">
      <w:pPr>
        <w:rPr>
          <w:rFonts w:ascii="Arial" w:hAnsi="Arial" w:cs="Arial"/>
          <w:b/>
          <w:bCs/>
          <w:sz w:val="16"/>
          <w:szCs w:val="16"/>
        </w:rPr>
      </w:pPr>
      <w:r w:rsidRPr="00896B94">
        <w:rPr>
          <w:rFonts w:ascii="Arial" w:hAnsi="Arial" w:cs="Arial"/>
          <w:b/>
          <w:bCs/>
          <w:sz w:val="16"/>
          <w:szCs w:val="16"/>
        </w:rPr>
        <w:t>Feedback Form</w:t>
      </w:r>
    </w:p>
    <w:p w:rsidR="001F56A2" w:rsidP="001F56A2" w:rsidRDefault="001F56A2" w14:paraId="47B77242" w14:textId="77777777">
      <w:pPr>
        <w:pStyle w:val="Header"/>
        <w:tabs>
          <w:tab w:val="clear" w:pos="4320"/>
          <w:tab w:val="clear" w:pos="8640"/>
        </w:tabs>
        <w:jc w:val="center"/>
        <w:rPr>
          <w:u w:val="single"/>
        </w:rPr>
      </w:pPr>
    </w:p>
    <w:p w:rsidR="001F56A2" w:rsidP="001F56A2" w:rsidRDefault="001F56A2" w14:paraId="63A71E5F" w14:textId="77777777">
      <w:pPr>
        <w:pStyle w:val="Header"/>
        <w:tabs>
          <w:tab w:val="clear" w:pos="4320"/>
          <w:tab w:val="clear" w:pos="8640"/>
        </w:tabs>
        <w:rPr>
          <w:b/>
          <w:bCs/>
        </w:rPr>
      </w:pPr>
      <w:r>
        <w:rPr>
          <w:b/>
          <w:bCs/>
        </w:rPr>
        <w:lastRenderedPageBreak/>
        <w:t xml:space="preserve">The Education Welfare Benefit Team is committed to improving the service it provides and would welcome your views. Please assist us by completing and returning this form. </w:t>
      </w:r>
    </w:p>
    <w:p w:rsidR="001F56A2" w:rsidP="001F56A2" w:rsidRDefault="001F56A2" w14:paraId="1D451EE5" w14:textId="77777777">
      <w:pPr>
        <w:pStyle w:val="Header"/>
        <w:tabs>
          <w:tab w:val="clear" w:pos="4320"/>
          <w:tab w:val="clear" w:pos="8640"/>
        </w:tabs>
      </w:pPr>
    </w:p>
    <w:p w:rsidRPr="007639B8" w:rsidR="001F56A2" w:rsidP="001F56A2" w:rsidRDefault="001F56A2" w14:paraId="7FBEFEBF" w14:textId="77777777">
      <w:pPr>
        <w:pStyle w:val="Header"/>
        <w:tabs>
          <w:tab w:val="clear" w:pos="4320"/>
          <w:tab w:val="clear" w:pos="8640"/>
        </w:tabs>
        <w:rPr>
          <w:sz w:val="28"/>
          <w:szCs w:val="28"/>
        </w:rPr>
      </w:pPr>
      <w:r w:rsidRPr="007639B8">
        <w:rPr>
          <w:b/>
          <w:bCs/>
          <w:sz w:val="28"/>
          <w:szCs w:val="28"/>
        </w:rPr>
        <w:t>Academy Name:</w:t>
      </w:r>
      <w:r>
        <w:rPr>
          <w:b/>
          <w:bCs/>
          <w:sz w:val="28"/>
          <w:szCs w:val="28"/>
        </w:rPr>
        <w:t xml:space="preserve"> ______________________________________________</w:t>
      </w:r>
    </w:p>
    <w:p w:rsidRPr="007639B8" w:rsidR="001F56A2" w:rsidP="001F56A2" w:rsidRDefault="001F56A2" w14:paraId="5D3FD122" w14:textId="77777777">
      <w:pPr>
        <w:pStyle w:val="Header"/>
        <w:tabs>
          <w:tab w:val="clear" w:pos="4320"/>
          <w:tab w:val="clear" w:pos="8640"/>
        </w:tabs>
        <w:rPr>
          <w:sz w:val="16"/>
          <w:szCs w:val="16"/>
        </w:rPr>
      </w:pPr>
    </w:p>
    <w:p w:rsidR="001F56A2" w:rsidP="001F56A2" w:rsidRDefault="001F56A2" w14:paraId="7446E6FB" w14:textId="77777777">
      <w:pPr>
        <w:pStyle w:val="Header"/>
        <w:tabs>
          <w:tab w:val="clear" w:pos="4320"/>
          <w:tab w:val="clear" w:pos="8640"/>
        </w:tabs>
        <w:rPr>
          <w:b/>
          <w:bCs/>
        </w:rPr>
      </w:pPr>
      <w:r>
        <w:rPr>
          <w:b/>
          <w:bCs/>
        </w:rPr>
        <w:t>Have you used the EWB Team’s Service Level Agreement previously?</w:t>
      </w:r>
    </w:p>
    <w:p w:rsidRPr="007639B8" w:rsidR="001F56A2" w:rsidP="001F56A2" w:rsidRDefault="001F56A2" w14:paraId="5F181F05" w14:textId="77777777">
      <w:pPr>
        <w:pStyle w:val="Header"/>
        <w:tabs>
          <w:tab w:val="clear" w:pos="4320"/>
          <w:tab w:val="clear" w:pos="8640"/>
        </w:tabs>
        <w:rPr>
          <w:b/>
          <w:bCs/>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7"/>
      </w:tblGrid>
      <w:tr w:rsidR="001F56A2" w:rsidTr="003153C5" w14:paraId="2A3B62D5" w14:textId="77777777">
        <w:tc>
          <w:tcPr>
            <w:tcW w:w="9747" w:type="dxa"/>
          </w:tcPr>
          <w:p w:rsidR="001F56A2" w:rsidP="003153C5" w:rsidRDefault="001F56A2" w14:paraId="3B6AFC20" w14:textId="77777777">
            <w:pPr>
              <w:pStyle w:val="Header"/>
              <w:tabs>
                <w:tab w:val="clear" w:pos="4320"/>
                <w:tab w:val="clear" w:pos="8640"/>
              </w:tabs>
              <w:rPr>
                <w:u w:val="single"/>
              </w:rPr>
            </w:pPr>
          </w:p>
          <w:p w:rsidR="001F56A2" w:rsidP="003153C5" w:rsidRDefault="001F56A2" w14:paraId="12573464" w14:textId="77777777">
            <w:pPr>
              <w:pStyle w:val="Header"/>
              <w:tabs>
                <w:tab w:val="clear" w:pos="4320"/>
                <w:tab w:val="clear" w:pos="8640"/>
              </w:tabs>
              <w:rPr>
                <w:u w:val="single"/>
              </w:rPr>
            </w:pPr>
          </w:p>
          <w:p w:rsidR="001F56A2" w:rsidP="003153C5" w:rsidRDefault="001F56A2" w14:paraId="36818EDC" w14:textId="77777777">
            <w:pPr>
              <w:pStyle w:val="Header"/>
              <w:tabs>
                <w:tab w:val="clear" w:pos="4320"/>
                <w:tab w:val="clear" w:pos="8640"/>
              </w:tabs>
              <w:rPr>
                <w:u w:val="single"/>
              </w:rPr>
            </w:pPr>
          </w:p>
          <w:p w:rsidR="001F56A2" w:rsidP="003153C5" w:rsidRDefault="001F56A2" w14:paraId="2352600C" w14:textId="77777777">
            <w:pPr>
              <w:pStyle w:val="Header"/>
              <w:tabs>
                <w:tab w:val="clear" w:pos="4320"/>
                <w:tab w:val="clear" w:pos="8640"/>
              </w:tabs>
              <w:rPr>
                <w:u w:val="single"/>
              </w:rPr>
            </w:pPr>
          </w:p>
        </w:tc>
      </w:tr>
    </w:tbl>
    <w:p w:rsidRPr="007639B8" w:rsidR="001F56A2" w:rsidP="001F56A2" w:rsidRDefault="001F56A2" w14:paraId="434B613E" w14:textId="77777777">
      <w:pPr>
        <w:pStyle w:val="Header"/>
        <w:tabs>
          <w:tab w:val="clear" w:pos="4320"/>
          <w:tab w:val="clear" w:pos="8640"/>
        </w:tabs>
        <w:rPr>
          <w:sz w:val="16"/>
          <w:szCs w:val="16"/>
          <w:u w:val="single"/>
        </w:rPr>
      </w:pPr>
    </w:p>
    <w:p w:rsidR="001F56A2" w:rsidP="001F56A2" w:rsidRDefault="001F56A2" w14:paraId="3DDE5586" w14:textId="77777777">
      <w:pPr>
        <w:pStyle w:val="Header"/>
        <w:tabs>
          <w:tab w:val="clear" w:pos="4320"/>
          <w:tab w:val="clear" w:pos="8640"/>
        </w:tabs>
        <w:rPr>
          <w:b/>
          <w:bCs/>
        </w:rPr>
      </w:pPr>
      <w:r>
        <w:rPr>
          <w:b/>
          <w:bCs/>
        </w:rPr>
        <w:t>Have you been happy with the service that you have received? If not please provide details below.</w:t>
      </w:r>
    </w:p>
    <w:p w:rsidRPr="007639B8" w:rsidR="001F56A2" w:rsidP="001F56A2" w:rsidRDefault="001F56A2" w14:paraId="1583D2E5" w14:textId="77777777">
      <w:pPr>
        <w:pStyle w:val="Header"/>
        <w:tabs>
          <w:tab w:val="clear" w:pos="4320"/>
          <w:tab w:val="clear" w:pos="8640"/>
        </w:tabs>
        <w:rPr>
          <w:b/>
          <w:bCs/>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7"/>
      </w:tblGrid>
      <w:tr w:rsidR="001F56A2" w:rsidTr="003153C5" w14:paraId="7CB555B4" w14:textId="77777777">
        <w:tc>
          <w:tcPr>
            <w:tcW w:w="9747" w:type="dxa"/>
          </w:tcPr>
          <w:p w:rsidR="001F56A2" w:rsidP="003153C5" w:rsidRDefault="001F56A2" w14:paraId="7D3E4D2A" w14:textId="77777777">
            <w:pPr>
              <w:pStyle w:val="Header"/>
              <w:tabs>
                <w:tab w:val="clear" w:pos="4320"/>
                <w:tab w:val="clear" w:pos="8640"/>
              </w:tabs>
              <w:rPr>
                <w:b/>
                <w:bCs/>
              </w:rPr>
            </w:pPr>
          </w:p>
          <w:p w:rsidR="001F56A2" w:rsidP="003153C5" w:rsidRDefault="001F56A2" w14:paraId="5A234A61" w14:textId="77777777">
            <w:pPr>
              <w:pStyle w:val="Header"/>
              <w:tabs>
                <w:tab w:val="clear" w:pos="4320"/>
                <w:tab w:val="clear" w:pos="8640"/>
              </w:tabs>
              <w:rPr>
                <w:b/>
                <w:bCs/>
              </w:rPr>
            </w:pPr>
          </w:p>
          <w:p w:rsidR="001F56A2" w:rsidP="003153C5" w:rsidRDefault="001F56A2" w14:paraId="16E94A7A" w14:textId="77777777">
            <w:pPr>
              <w:pStyle w:val="Header"/>
              <w:tabs>
                <w:tab w:val="clear" w:pos="4320"/>
                <w:tab w:val="clear" w:pos="8640"/>
              </w:tabs>
              <w:rPr>
                <w:b/>
                <w:bCs/>
              </w:rPr>
            </w:pPr>
          </w:p>
          <w:p w:rsidR="001F56A2" w:rsidP="003153C5" w:rsidRDefault="001F56A2" w14:paraId="0EDAD8A1" w14:textId="77777777">
            <w:pPr>
              <w:pStyle w:val="Header"/>
              <w:tabs>
                <w:tab w:val="clear" w:pos="4320"/>
                <w:tab w:val="clear" w:pos="8640"/>
              </w:tabs>
              <w:rPr>
                <w:b/>
                <w:bCs/>
              </w:rPr>
            </w:pPr>
          </w:p>
        </w:tc>
      </w:tr>
    </w:tbl>
    <w:p w:rsidRPr="007639B8" w:rsidR="001F56A2" w:rsidP="001F56A2" w:rsidRDefault="001F56A2" w14:paraId="53A5C397" w14:textId="77777777">
      <w:pPr>
        <w:pStyle w:val="Header"/>
        <w:tabs>
          <w:tab w:val="clear" w:pos="4320"/>
          <w:tab w:val="clear" w:pos="8640"/>
        </w:tabs>
        <w:rPr>
          <w:b/>
          <w:bCs/>
          <w:sz w:val="16"/>
          <w:szCs w:val="16"/>
        </w:rPr>
      </w:pPr>
    </w:p>
    <w:p w:rsidR="001F56A2" w:rsidP="001F56A2" w:rsidRDefault="001F56A2" w14:paraId="194D5299" w14:textId="77777777">
      <w:pPr>
        <w:pStyle w:val="Header"/>
        <w:tabs>
          <w:tab w:val="clear" w:pos="4320"/>
          <w:tab w:val="clear" w:pos="8640"/>
        </w:tabs>
        <w:rPr>
          <w:b/>
          <w:bCs/>
        </w:rPr>
      </w:pPr>
      <w:r>
        <w:rPr>
          <w:b/>
          <w:bCs/>
        </w:rPr>
        <w:t>Do you feel that the Service Level Agreement offers value for money?</w:t>
      </w:r>
    </w:p>
    <w:p w:rsidRPr="007639B8" w:rsidR="001F56A2" w:rsidP="001F56A2" w:rsidRDefault="001F56A2" w14:paraId="466669C9" w14:textId="77777777">
      <w:pPr>
        <w:pStyle w:val="Header"/>
        <w:tabs>
          <w:tab w:val="clear" w:pos="4320"/>
          <w:tab w:val="clear" w:pos="8640"/>
        </w:tabs>
        <w:rPr>
          <w:b/>
          <w:bCs/>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7"/>
      </w:tblGrid>
      <w:tr w:rsidR="001F56A2" w:rsidTr="003153C5" w14:paraId="0533A4A3" w14:textId="77777777">
        <w:tc>
          <w:tcPr>
            <w:tcW w:w="9747" w:type="dxa"/>
          </w:tcPr>
          <w:p w:rsidR="001F56A2" w:rsidP="003153C5" w:rsidRDefault="001F56A2" w14:paraId="61F51251" w14:textId="77777777">
            <w:pPr>
              <w:pStyle w:val="Header"/>
              <w:tabs>
                <w:tab w:val="clear" w:pos="4320"/>
                <w:tab w:val="clear" w:pos="8640"/>
              </w:tabs>
              <w:rPr>
                <w:b/>
                <w:bCs/>
              </w:rPr>
            </w:pPr>
          </w:p>
          <w:p w:rsidR="001F56A2" w:rsidP="003153C5" w:rsidRDefault="001F56A2" w14:paraId="11CCA683" w14:textId="77777777">
            <w:pPr>
              <w:pStyle w:val="Header"/>
              <w:tabs>
                <w:tab w:val="clear" w:pos="4320"/>
                <w:tab w:val="clear" w:pos="8640"/>
              </w:tabs>
              <w:rPr>
                <w:b/>
                <w:bCs/>
              </w:rPr>
            </w:pPr>
          </w:p>
          <w:p w:rsidR="001F56A2" w:rsidP="003153C5" w:rsidRDefault="001F56A2" w14:paraId="731CB771" w14:textId="77777777">
            <w:pPr>
              <w:pStyle w:val="Header"/>
              <w:tabs>
                <w:tab w:val="clear" w:pos="4320"/>
                <w:tab w:val="clear" w:pos="8640"/>
              </w:tabs>
              <w:rPr>
                <w:b/>
                <w:bCs/>
              </w:rPr>
            </w:pPr>
          </w:p>
          <w:p w:rsidR="001F56A2" w:rsidP="003153C5" w:rsidRDefault="001F56A2" w14:paraId="2FB671AC" w14:textId="77777777">
            <w:pPr>
              <w:pStyle w:val="Header"/>
              <w:tabs>
                <w:tab w:val="clear" w:pos="4320"/>
                <w:tab w:val="clear" w:pos="8640"/>
              </w:tabs>
              <w:rPr>
                <w:b/>
                <w:bCs/>
              </w:rPr>
            </w:pPr>
          </w:p>
        </w:tc>
      </w:tr>
    </w:tbl>
    <w:p w:rsidRPr="007639B8" w:rsidR="001F56A2" w:rsidP="001F56A2" w:rsidRDefault="001F56A2" w14:paraId="293FA9D4" w14:textId="77777777">
      <w:pPr>
        <w:pStyle w:val="Header"/>
        <w:tabs>
          <w:tab w:val="clear" w:pos="4320"/>
          <w:tab w:val="clear" w:pos="8640"/>
        </w:tabs>
        <w:rPr>
          <w:b/>
          <w:bCs/>
          <w:sz w:val="16"/>
          <w:szCs w:val="16"/>
        </w:rPr>
      </w:pPr>
    </w:p>
    <w:p w:rsidR="001F56A2" w:rsidP="001F56A2" w:rsidRDefault="001F56A2" w14:paraId="0A62EEBA" w14:textId="77777777">
      <w:pPr>
        <w:pStyle w:val="Header"/>
        <w:tabs>
          <w:tab w:val="clear" w:pos="4320"/>
          <w:tab w:val="clear" w:pos="8640"/>
        </w:tabs>
        <w:rPr>
          <w:b/>
          <w:bCs/>
        </w:rPr>
      </w:pPr>
      <w:r>
        <w:rPr>
          <w:b/>
          <w:bCs/>
        </w:rPr>
        <w:t>Do you think that the service could be improved?</w:t>
      </w:r>
    </w:p>
    <w:p w:rsidRPr="007639B8" w:rsidR="001F56A2" w:rsidP="001F56A2" w:rsidRDefault="001F56A2" w14:paraId="106D1EB4" w14:textId="77777777">
      <w:pPr>
        <w:pStyle w:val="Header"/>
        <w:tabs>
          <w:tab w:val="clear" w:pos="4320"/>
          <w:tab w:val="clear" w:pos="8640"/>
        </w:tabs>
        <w:rPr>
          <w:b/>
          <w:bCs/>
          <w:sz w:val="16"/>
          <w:szCs w:val="16"/>
        </w:rPr>
      </w:pPr>
    </w:p>
    <w:p w:rsidR="001F56A2" w:rsidP="001F56A2" w:rsidRDefault="001F56A2" w14:paraId="453F9DA8" w14:textId="77777777">
      <w:pPr>
        <w:pStyle w:val="Header"/>
        <w:tabs>
          <w:tab w:val="clear" w:pos="4320"/>
          <w:tab w:val="clear" w:pos="8640"/>
        </w:tabs>
        <w:rPr>
          <w:b/>
          <w:bCs/>
        </w:rPr>
      </w:pPr>
      <w:r>
        <w:rPr>
          <w:b/>
          <w:bCs/>
        </w:rPr>
        <w:t>Either in its delivery?</w:t>
      </w:r>
    </w:p>
    <w:p w:rsidRPr="007639B8" w:rsidR="001F56A2" w:rsidP="001F56A2" w:rsidRDefault="001F56A2" w14:paraId="34900DB3" w14:textId="77777777">
      <w:pPr>
        <w:pStyle w:val="Header"/>
        <w:tabs>
          <w:tab w:val="clear" w:pos="4320"/>
          <w:tab w:val="clear" w:pos="8640"/>
        </w:tabs>
        <w:rPr>
          <w:b/>
          <w:bCs/>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7"/>
      </w:tblGrid>
      <w:tr w:rsidR="001F56A2" w:rsidTr="003153C5" w14:paraId="075ED62C" w14:textId="77777777">
        <w:tc>
          <w:tcPr>
            <w:tcW w:w="9747" w:type="dxa"/>
          </w:tcPr>
          <w:p w:rsidR="001F56A2" w:rsidP="003153C5" w:rsidRDefault="001F56A2" w14:paraId="156A5370" w14:textId="77777777">
            <w:pPr>
              <w:pStyle w:val="Header"/>
              <w:tabs>
                <w:tab w:val="clear" w:pos="4320"/>
                <w:tab w:val="clear" w:pos="8640"/>
              </w:tabs>
              <w:rPr>
                <w:b/>
                <w:bCs/>
              </w:rPr>
            </w:pPr>
          </w:p>
          <w:p w:rsidR="001F56A2" w:rsidP="003153C5" w:rsidRDefault="001F56A2" w14:paraId="2B0FA723" w14:textId="77777777">
            <w:pPr>
              <w:pStyle w:val="Header"/>
              <w:tabs>
                <w:tab w:val="clear" w:pos="4320"/>
                <w:tab w:val="clear" w:pos="8640"/>
              </w:tabs>
              <w:rPr>
                <w:b/>
                <w:bCs/>
              </w:rPr>
            </w:pPr>
          </w:p>
          <w:p w:rsidR="001F56A2" w:rsidP="003153C5" w:rsidRDefault="001F56A2" w14:paraId="128BAD14" w14:textId="77777777">
            <w:pPr>
              <w:pStyle w:val="Header"/>
              <w:tabs>
                <w:tab w:val="clear" w:pos="4320"/>
                <w:tab w:val="clear" w:pos="8640"/>
              </w:tabs>
              <w:rPr>
                <w:b/>
                <w:bCs/>
              </w:rPr>
            </w:pPr>
          </w:p>
          <w:p w:rsidR="001F56A2" w:rsidP="003153C5" w:rsidRDefault="001F56A2" w14:paraId="137B970F" w14:textId="77777777">
            <w:pPr>
              <w:pStyle w:val="Header"/>
              <w:tabs>
                <w:tab w:val="clear" w:pos="4320"/>
                <w:tab w:val="clear" w:pos="8640"/>
              </w:tabs>
              <w:rPr>
                <w:b/>
                <w:bCs/>
              </w:rPr>
            </w:pPr>
          </w:p>
        </w:tc>
      </w:tr>
    </w:tbl>
    <w:p w:rsidR="001F56A2" w:rsidP="001F56A2" w:rsidRDefault="001F56A2" w14:paraId="5C4B008B" w14:textId="77777777">
      <w:pPr>
        <w:pStyle w:val="Header"/>
        <w:tabs>
          <w:tab w:val="clear" w:pos="4320"/>
          <w:tab w:val="clear" w:pos="8640"/>
        </w:tabs>
        <w:rPr>
          <w:b/>
          <w:bCs/>
        </w:rPr>
      </w:pPr>
    </w:p>
    <w:p w:rsidR="001F56A2" w:rsidP="001F56A2" w:rsidRDefault="001F56A2" w14:paraId="4460B4EE" w14:textId="77777777">
      <w:pPr>
        <w:pStyle w:val="Header"/>
        <w:tabs>
          <w:tab w:val="clear" w:pos="4320"/>
          <w:tab w:val="clear" w:pos="8640"/>
        </w:tabs>
        <w:rPr>
          <w:b/>
          <w:bCs/>
        </w:rPr>
      </w:pPr>
      <w:r>
        <w:rPr>
          <w:b/>
          <w:bCs/>
        </w:rPr>
        <w:t>Or in the packages offered?</w:t>
      </w:r>
    </w:p>
    <w:p w:rsidRPr="007639B8" w:rsidR="001F56A2" w:rsidP="001F56A2" w:rsidRDefault="001F56A2" w14:paraId="4D09DF88" w14:textId="77777777">
      <w:pPr>
        <w:pStyle w:val="Header"/>
        <w:tabs>
          <w:tab w:val="clear" w:pos="4320"/>
          <w:tab w:val="clear" w:pos="8640"/>
        </w:tabs>
        <w:rPr>
          <w:b/>
          <w:bCs/>
          <w:sz w:val="16"/>
          <w:szCs w:val="16"/>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7"/>
      </w:tblGrid>
      <w:tr w:rsidR="001F56A2" w:rsidTr="003153C5" w14:paraId="50B9FC3C" w14:textId="77777777">
        <w:tc>
          <w:tcPr>
            <w:tcW w:w="9747" w:type="dxa"/>
          </w:tcPr>
          <w:p w:rsidR="001F56A2" w:rsidP="003153C5" w:rsidRDefault="001F56A2" w14:paraId="0ED152C7" w14:textId="77777777">
            <w:pPr>
              <w:pStyle w:val="Header"/>
              <w:tabs>
                <w:tab w:val="clear" w:pos="4320"/>
                <w:tab w:val="clear" w:pos="8640"/>
              </w:tabs>
              <w:rPr>
                <w:b/>
                <w:bCs/>
              </w:rPr>
            </w:pPr>
          </w:p>
          <w:p w:rsidR="001F56A2" w:rsidP="003153C5" w:rsidRDefault="001F56A2" w14:paraId="0F616520" w14:textId="77777777">
            <w:pPr>
              <w:pStyle w:val="Header"/>
              <w:tabs>
                <w:tab w:val="clear" w:pos="4320"/>
                <w:tab w:val="clear" w:pos="8640"/>
              </w:tabs>
              <w:rPr>
                <w:b/>
                <w:bCs/>
              </w:rPr>
            </w:pPr>
          </w:p>
          <w:p w:rsidR="001F56A2" w:rsidP="003153C5" w:rsidRDefault="001F56A2" w14:paraId="26714562" w14:textId="77777777">
            <w:pPr>
              <w:pStyle w:val="Header"/>
              <w:tabs>
                <w:tab w:val="clear" w:pos="4320"/>
                <w:tab w:val="clear" w:pos="8640"/>
              </w:tabs>
              <w:rPr>
                <w:b/>
                <w:bCs/>
              </w:rPr>
            </w:pPr>
          </w:p>
          <w:p w:rsidR="001F56A2" w:rsidP="003153C5" w:rsidRDefault="001F56A2" w14:paraId="627F8263" w14:textId="77777777">
            <w:pPr>
              <w:pStyle w:val="Header"/>
              <w:tabs>
                <w:tab w:val="clear" w:pos="4320"/>
                <w:tab w:val="clear" w:pos="8640"/>
              </w:tabs>
              <w:rPr>
                <w:b/>
                <w:bCs/>
              </w:rPr>
            </w:pPr>
          </w:p>
        </w:tc>
      </w:tr>
    </w:tbl>
    <w:p w:rsidRPr="007639B8" w:rsidR="001F56A2" w:rsidP="001F56A2" w:rsidRDefault="001F56A2" w14:paraId="0A0E75B2" w14:textId="77777777">
      <w:pPr>
        <w:pStyle w:val="Header"/>
        <w:tabs>
          <w:tab w:val="clear" w:pos="4320"/>
          <w:tab w:val="clear" w:pos="8640"/>
        </w:tabs>
        <w:rPr>
          <w:b/>
          <w:bCs/>
          <w:sz w:val="16"/>
          <w:szCs w:val="16"/>
        </w:rPr>
      </w:pPr>
    </w:p>
    <w:p w:rsidR="001F56A2" w:rsidP="001F56A2" w:rsidRDefault="001F56A2" w14:paraId="67C5F6B8" w14:textId="77777777">
      <w:pPr>
        <w:pStyle w:val="Header"/>
        <w:tabs>
          <w:tab w:val="clear" w:pos="4320"/>
          <w:tab w:val="clear" w:pos="8640"/>
        </w:tabs>
        <w:rPr>
          <w:b/>
          <w:bCs/>
          <w:lang w:val="en-GB"/>
        </w:rPr>
      </w:pPr>
      <w:r>
        <w:rPr>
          <w:b/>
          <w:bCs/>
          <w:lang w:val="en-GB"/>
        </w:rPr>
        <w:t>Do you have any other comments or suggestions?</w:t>
      </w:r>
    </w:p>
    <w:p w:rsidRPr="007639B8" w:rsidR="001F56A2" w:rsidP="001F56A2" w:rsidRDefault="001F56A2" w14:paraId="3096CE81" w14:textId="77777777">
      <w:pPr>
        <w:pStyle w:val="Header"/>
        <w:tabs>
          <w:tab w:val="clear" w:pos="4320"/>
          <w:tab w:val="clear" w:pos="8640"/>
        </w:tabs>
        <w:rPr>
          <w:b/>
          <w:bCs/>
          <w:sz w:val="16"/>
          <w:szCs w:val="16"/>
          <w:lang w:val="en-GB"/>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7"/>
      </w:tblGrid>
      <w:tr w:rsidR="001F56A2" w:rsidTr="003153C5" w14:paraId="3422511E" w14:textId="77777777">
        <w:tc>
          <w:tcPr>
            <w:tcW w:w="9747" w:type="dxa"/>
          </w:tcPr>
          <w:p w:rsidR="001F56A2" w:rsidP="003153C5" w:rsidRDefault="001F56A2" w14:paraId="247D06A7" w14:textId="77777777">
            <w:pPr>
              <w:pStyle w:val="Header"/>
              <w:tabs>
                <w:tab w:val="clear" w:pos="4320"/>
                <w:tab w:val="clear" w:pos="8640"/>
              </w:tabs>
              <w:rPr>
                <w:b/>
                <w:bCs/>
                <w:lang w:val="en-GB"/>
              </w:rPr>
            </w:pPr>
          </w:p>
          <w:p w:rsidR="001F56A2" w:rsidP="003153C5" w:rsidRDefault="001F56A2" w14:paraId="6B74FBB3" w14:textId="77777777">
            <w:pPr>
              <w:pStyle w:val="Header"/>
              <w:tabs>
                <w:tab w:val="clear" w:pos="4320"/>
                <w:tab w:val="clear" w:pos="8640"/>
              </w:tabs>
              <w:rPr>
                <w:b/>
                <w:bCs/>
                <w:lang w:val="en-GB"/>
              </w:rPr>
            </w:pPr>
          </w:p>
          <w:p w:rsidR="001F56A2" w:rsidP="003153C5" w:rsidRDefault="001F56A2" w14:paraId="01E8E35D" w14:textId="77777777">
            <w:pPr>
              <w:pStyle w:val="Header"/>
              <w:tabs>
                <w:tab w:val="clear" w:pos="4320"/>
                <w:tab w:val="clear" w:pos="8640"/>
              </w:tabs>
              <w:rPr>
                <w:b/>
                <w:bCs/>
                <w:lang w:val="en-GB"/>
              </w:rPr>
            </w:pPr>
          </w:p>
          <w:p w:rsidR="001F56A2" w:rsidP="003153C5" w:rsidRDefault="001F56A2" w14:paraId="5E671876" w14:textId="77777777">
            <w:pPr>
              <w:pStyle w:val="Header"/>
              <w:tabs>
                <w:tab w:val="clear" w:pos="4320"/>
                <w:tab w:val="clear" w:pos="8640"/>
              </w:tabs>
              <w:rPr>
                <w:b/>
                <w:bCs/>
                <w:lang w:val="en-GB"/>
              </w:rPr>
            </w:pPr>
          </w:p>
        </w:tc>
      </w:tr>
    </w:tbl>
    <w:p w:rsidR="001F56A2" w:rsidP="001F56A2" w:rsidRDefault="001F56A2" w14:paraId="238ECC1C" w14:textId="77777777">
      <w:pPr>
        <w:pStyle w:val="Header"/>
        <w:tabs>
          <w:tab w:val="clear" w:pos="4320"/>
          <w:tab w:val="clear" w:pos="8640"/>
        </w:tabs>
        <w:rPr>
          <w:sz w:val="16"/>
          <w:szCs w:val="16"/>
          <w:lang w:val="en-GB"/>
        </w:rPr>
      </w:pPr>
    </w:p>
    <w:p w:rsidR="002A74E7" w:rsidP="001F56A2" w:rsidRDefault="00F0183F" w14:paraId="5D786C27" w14:textId="043A4DFC">
      <w:pPr>
        <w:pStyle w:val="Header"/>
        <w:tabs>
          <w:tab w:val="clear" w:pos="4320"/>
          <w:tab w:val="clear" w:pos="8640"/>
        </w:tabs>
        <w:rPr>
          <w:lang w:val="en-GB"/>
        </w:rPr>
      </w:pPr>
      <w:r>
        <w:rPr>
          <w:lang w:val="en-GB"/>
        </w:rPr>
        <w:t>Return</w:t>
      </w:r>
      <w:r w:rsidR="001F56A2">
        <w:rPr>
          <w:lang w:val="en-GB"/>
        </w:rPr>
        <w:t xml:space="preserve"> to:  </w:t>
      </w:r>
      <w:hyperlink w:history="1" r:id="rId13">
        <w:r w:rsidRPr="00703B35" w:rsidR="002A74E7">
          <w:rPr>
            <w:rStyle w:val="Hyperlink"/>
            <w:lang w:val="en-GB"/>
          </w:rPr>
          <w:t>Dawn.Rogers@Cambridgeshire.gov.uk</w:t>
        </w:r>
      </w:hyperlink>
    </w:p>
    <w:p w:rsidRPr="00033460" w:rsidR="00033460" w:rsidP="00033460" w:rsidRDefault="001F56A2" w14:paraId="2C08873C" w14:textId="54651FB6">
      <w:pPr>
        <w:pStyle w:val="Header"/>
        <w:tabs>
          <w:tab w:val="clear" w:pos="4320"/>
          <w:tab w:val="clear" w:pos="8640"/>
        </w:tabs>
        <w:rPr>
          <w:rFonts w:eastAsiaTheme="minorEastAsia"/>
          <w:noProof/>
          <w:lang w:eastAsia="en-GB"/>
        </w:rPr>
      </w:pPr>
      <w:r w:rsidRPr="00033460">
        <w:rPr>
          <w:sz w:val="16"/>
          <w:szCs w:val="16"/>
          <w:lang w:val="en-GB"/>
        </w:rPr>
        <w:br/>
      </w:r>
    </w:p>
    <w:p w:rsidRPr="00033460" w:rsidR="001F56A2" w:rsidP="002A74E7" w:rsidRDefault="001F56A2" w14:paraId="01906188" w14:textId="2F51EE97">
      <w:pPr>
        <w:pStyle w:val="Header"/>
        <w:tabs>
          <w:tab w:val="clear" w:pos="4320"/>
          <w:tab w:val="clear" w:pos="8640"/>
        </w:tabs>
        <w:rPr>
          <w:rFonts w:asciiTheme="minorHAnsi" w:hAnsiTheme="minorHAnsi" w:cstheme="minorHAnsi"/>
          <w:sz w:val="16"/>
          <w:szCs w:val="16"/>
        </w:rPr>
      </w:pPr>
    </w:p>
    <w:p w:rsidRPr="001F56A2" w:rsidR="001F56A2" w:rsidP="00EF05F8" w:rsidRDefault="00033460" w14:paraId="1AFA4B71" w14:textId="2991C65B">
      <w:pPr>
        <w:spacing w:before="34" w:line="392" w:lineRule="auto"/>
        <w:ind w:right="1435"/>
        <w:rPr>
          <w:rFonts w:asciiTheme="minorHAnsi" w:hAnsiTheme="minorHAnsi" w:cstheme="minorHAnsi"/>
          <w:sz w:val="22"/>
          <w:szCs w:val="22"/>
        </w:rPr>
      </w:pPr>
      <w:r>
        <w:rPr>
          <w:rFonts w:asciiTheme="minorHAnsi" w:hAnsiTheme="minorHAnsi" w:cstheme="minorHAnsi"/>
          <w:sz w:val="22"/>
          <w:szCs w:val="22"/>
        </w:rPr>
        <w:t>June 202</w:t>
      </w:r>
      <w:r w:rsidR="002D0A07">
        <w:rPr>
          <w:rFonts w:asciiTheme="minorHAnsi" w:hAnsiTheme="minorHAnsi" w:cstheme="minorHAnsi"/>
          <w:sz w:val="22"/>
          <w:szCs w:val="22"/>
        </w:rPr>
        <w:t>4</w:t>
      </w:r>
    </w:p>
    <w:sectPr w:rsidRPr="001F56A2" w:rsidR="001F56A2" w:rsidSect="001F56A2">
      <w:footerReference w:type="default" r:id="rId14"/>
      <w:type w:val="continuous"/>
      <w:pgSz w:w="11920"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FAF6D" w14:textId="77777777" w:rsidR="00C63349" w:rsidRDefault="00E6007F">
      <w:r>
        <w:separator/>
      </w:r>
    </w:p>
  </w:endnote>
  <w:endnote w:type="continuationSeparator" w:id="0">
    <w:p w14:paraId="3699651E" w14:textId="77777777" w:rsidR="00C63349" w:rsidRDefault="00E6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64B36" w14:textId="77777777" w:rsidR="000B0CDE" w:rsidRDefault="009C290F">
    <w:pPr>
      <w:spacing w:line="200" w:lineRule="exact"/>
    </w:pPr>
    <w:r>
      <w:rPr>
        <w:noProof/>
        <w:lang w:val="en-GB" w:eastAsia="en-GB"/>
      </w:rPr>
      <mc:AlternateContent>
        <mc:Choice Requires="wpg">
          <w:drawing>
            <wp:anchor distT="0" distB="0" distL="114300" distR="114300" simplePos="0" relativeHeight="251658240" behindDoc="1" locked="0" layoutInCell="1" allowOverlap="1" wp14:anchorId="71E6C231" wp14:editId="3CB4B588">
              <wp:simplePos x="0" y="0"/>
              <wp:positionH relativeFrom="page">
                <wp:posOffset>-107950</wp:posOffset>
              </wp:positionH>
              <wp:positionV relativeFrom="page">
                <wp:posOffset>10224135</wp:posOffset>
              </wp:positionV>
              <wp:extent cx="7776210" cy="575945"/>
              <wp:effectExtent l="0" t="381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210" cy="575945"/>
                        <a:chOff x="-170" y="16101"/>
                        <a:chExt cx="12246" cy="907"/>
                      </a:xfrm>
                    </wpg:grpSpPr>
                    <wps:wsp>
                      <wps:cNvPr id="3" name="Freeform 2"/>
                      <wps:cNvSpPr>
                        <a:spLocks/>
                      </wps:cNvSpPr>
                      <wps:spPr bwMode="auto">
                        <a:xfrm>
                          <a:off x="-170" y="16101"/>
                          <a:ext cx="12246" cy="907"/>
                        </a:xfrm>
                        <a:custGeom>
                          <a:avLst/>
                          <a:gdLst>
                            <a:gd name="T0" fmla="+- 0 11906 -170"/>
                            <a:gd name="T1" fmla="*/ T0 w 12246"/>
                            <a:gd name="T2" fmla="+- 0 16101 16101"/>
                            <a:gd name="T3" fmla="*/ 16101 h 907"/>
                            <a:gd name="T4" fmla="+- 0 0 -170"/>
                            <a:gd name="T5" fmla="*/ T4 w 12246"/>
                            <a:gd name="T6" fmla="+- 0 16101 16101"/>
                            <a:gd name="T7" fmla="*/ 16101 h 907"/>
                            <a:gd name="T8" fmla="+- 0 0 -170"/>
                            <a:gd name="T9" fmla="*/ T8 w 12246"/>
                            <a:gd name="T10" fmla="+- 0 16838 16101"/>
                            <a:gd name="T11" fmla="*/ 16838 h 907"/>
                            <a:gd name="T12" fmla="+- 0 11906 -170"/>
                            <a:gd name="T13" fmla="*/ T12 w 12246"/>
                            <a:gd name="T14" fmla="+- 0 16838 16101"/>
                            <a:gd name="T15" fmla="*/ 16838 h 907"/>
                            <a:gd name="T16" fmla="+- 0 11906 -170"/>
                            <a:gd name="T17" fmla="*/ T16 w 12246"/>
                            <a:gd name="T18" fmla="+- 0 16101 16101"/>
                            <a:gd name="T19" fmla="*/ 16101 h 907"/>
                          </a:gdLst>
                          <a:ahLst/>
                          <a:cxnLst>
                            <a:cxn ang="0">
                              <a:pos x="T1" y="T3"/>
                            </a:cxn>
                            <a:cxn ang="0">
                              <a:pos x="T5" y="T7"/>
                            </a:cxn>
                            <a:cxn ang="0">
                              <a:pos x="T9" y="T11"/>
                            </a:cxn>
                            <a:cxn ang="0">
                              <a:pos x="T13" y="T15"/>
                            </a:cxn>
                            <a:cxn ang="0">
                              <a:pos x="T17" y="T19"/>
                            </a:cxn>
                          </a:cxnLst>
                          <a:rect l="0" t="0" r="r" b="b"/>
                          <a:pathLst>
                            <a:path w="12246" h="907">
                              <a:moveTo>
                                <a:pt x="12076" y="0"/>
                              </a:moveTo>
                              <a:lnTo>
                                <a:pt x="170" y="0"/>
                              </a:lnTo>
                              <a:lnTo>
                                <a:pt x="170" y="737"/>
                              </a:lnTo>
                              <a:lnTo>
                                <a:pt x="12076" y="737"/>
                              </a:lnTo>
                              <a:lnTo>
                                <a:pt x="12076" y="0"/>
                              </a:lnTo>
                              <a:close/>
                            </a:path>
                          </a:pathLst>
                        </a:custGeom>
                        <a:solidFill>
                          <a:srgbClr val="2671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14B0F" id="Group 1" o:spid="_x0000_s1026" style="position:absolute;margin-left:-8.5pt;margin-top:805.05pt;width:612.3pt;height:45.35pt;z-index:-251658240;mso-position-horizontal-relative:page;mso-position-vertical-relative:page" coordorigin="-170,16101" coordsize="12246,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FkJQQAAIwLAAAOAAAAZHJzL2Uyb0RvYy54bWykVm2PmzgQ/l7p/oPFx56yYJZAQJutrt1m&#10;ddJeW6m5H+CAedEBpjYJ2Tvdf7/xGGdJLklXbT4Qgx+PZ57Hnpm7d/umJjsuVSXapUNvPIfwNhVZ&#10;1RZL58/1arZwiOpZm7FatHzpPHPlvLv/5c3d0CXcF6WoMy4JGGlVMnRLp+z7LnFdlZa8YepGdLyF&#10;yVzIhvXwKgs3k2wA603t+p4XuoOQWSdFypWCrw9m0rlH+3nO0/5znivek3rpgG89PiU+N/rp3t+x&#10;pJCsK6t0dIP9gBcNq1rY9GDqgfWMbGX1P1NNlUqhRN7fpKJxRZ5XKccYIBrqnUTzKMW2w1iKZCi6&#10;A01A7QlPP2w2/bT7IkmVLR3fIS1rQCLclVBNzdAVCSAeZfe1+yJNfDB8EulfCqbd03n9Xhgw2Qx/&#10;iAzMsW0vkJp9LhttAoIme1Tg+aAA3/ckhY9RFIU+BaFSmJtH8ziYG4nSEnTUy2Y0gmmYpSH10EmW&#10;pOXHcT31/SA0q2Mv0ktdlpiN0dnROR0ZnDf1Qqn6OUq/lqzjqJTShI2U3lpKV5JzfYaJb1hFkKVU&#10;TfmczGgXFdD+XSbPUWIJvUII8LZV/SMXqArbPane3IYMRqh1Np6INTCeNzVcjF9nxCOUxl5IcNdx&#10;gcVRi3vrkrVHBmK2P0HBSZta0zqSiZrFYVvgzwDBHAJISUZZ4aYdYIGFoXfeWc/mFqM9Cy55Bkfn&#10;dZ5FFnjdM0h+E3vnPYstRnu2uOSZvhMTUzRc3C7Ok0anIhjcWdboiQyXRZ3KsKb+RRePdbjm4lSN&#10;ay6e6HHZxakeaxpedPFYEHOmzh49OpXl5OxBSinsHWGlvTbpvh3vDYwI0/XPw7zXCaUT1xp0gbS1&#10;vh2zEqD0JbsABoY02Kaw62DwVYNBeZPwrqMp6IlwTK0QzHfgwC3C46l1s2wMWEKZPS2w0iFQYDd6&#10;DUs61mue7JAMkL5Npi6Xjr7ReqYRO74WiOk1YdT3IjgAsDeWadjxBVG3R8ixJFicnbX/nbE3oqJb&#10;y6qdt/8j7rDv65GnO6e1UNyIoWPHMnQgQXM3ybxK1FW2qupah65ksflQS7Jj0LD4YUQXlvYjWI1n&#10;pxV6mdnGfIG0P/KsCwA2IP/E1A+89348W4WLaBasgvksjrzFzKPx+zj0gjh4WP2rFaBBUlZZxtun&#10;quW2GaLB6yrj2JaZNgbbIa1yPPfnKO6R90dBevgbz9YRDLqfNsPzU3KWfRzHPatqM3aPPUaSIWz7&#10;j0RA1TdV1JT8jcieoaJKYRpBaFxhUAr5t0MGaAKXjvq2ZZI7pP69hZYgpkEAibfHl2Ae+fAipzOb&#10;6QxrUzC1dHoHrr8efuhNp7ntZFWUsBNFLlrxG/REeaXLLfpnvBpfoCvBEbZ8GMvYnuqecvqOqJcm&#10;+v4/AAAA//8DAFBLAwQUAAYACAAAACEAXKl/suMAAAAOAQAADwAAAGRycy9kb3ducmV2LnhtbEyP&#10;wWrDMBBE74X+g9hAb4mklNrBsRxCaHsKhSaF0ptibWwTa2UsxXb+vsqpve0ww+ybfDPZlg3Y+8aR&#10;ArkQwJBKZxqqFHwd3+YrYD5oMrp1hApu6GFTPD7kOjNupE8cDqFisYR8phXUIXQZ576s0Wq/cB1S&#10;9M6utzpE2Vfc9HqM5bblSyESbnVD8UOtO9zVWF4OV6vgfdTj9lm+DvvLeXf7Ob58fO8lKvU0m7Zr&#10;YAGn8BeGO35EhyIyndyVjGetgrlM45YQjUQKCeweWYo0AXaKVyrECniR8/8zil8AAAD//wMAUEsB&#10;Ai0AFAAGAAgAAAAhALaDOJL+AAAA4QEAABMAAAAAAAAAAAAAAAAAAAAAAFtDb250ZW50X1R5cGVz&#10;XS54bWxQSwECLQAUAAYACAAAACEAOP0h/9YAAACUAQAACwAAAAAAAAAAAAAAAAAvAQAAX3JlbHMv&#10;LnJlbHNQSwECLQAUAAYACAAAACEA+LqRZCUEAACMCwAADgAAAAAAAAAAAAAAAAAuAgAAZHJzL2Uy&#10;b0RvYy54bWxQSwECLQAUAAYACAAAACEAXKl/suMAAAAOAQAADwAAAAAAAAAAAAAAAAB/BgAAZHJz&#10;L2Rvd25yZXYueG1sUEsFBgAAAAAEAAQA8wAAAI8HAAAAAA==&#10;">
              <v:shape id="Freeform 2" o:spid="_x0000_s1027" style="position:absolute;left:-170;top:16101;width:12246;height:907;visibility:visible;mso-wrap-style:square;v-text-anchor:top" coordsize="12246,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rMcEA&#10;AADaAAAADwAAAGRycy9kb3ducmV2LnhtbESP0WoCMRRE34X+Q7gF39ysFUW2RimFgg9FWPUDbjfX&#10;zdLNzTZJNf69EQQfh5k5w6w2yfbiTD50jhVMixIEceN0x62C4+FrsgQRIrLG3jEpuFKAzfpltMJK&#10;uwvXdN7HVmQIhwoVmBiHSsrQGLIYCjcQZ+/kvMWYpW+l9njJcNvLt7JcSIsd5wWDA30aan73/1aB&#10;T6m8nurYOfz+0bv6r9+a+VSp8Wv6eAcRKcVn+NHeagUzuF/JN0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N6zHBAAAA2gAAAA8AAAAAAAAAAAAAAAAAmAIAAGRycy9kb3du&#10;cmV2LnhtbFBLBQYAAAAABAAEAPUAAACGAwAAAAA=&#10;" path="m12076,l170,r,737l12076,737r,-737xe" fillcolor="#267189" stroked="f">
                <v:path arrowok="t" o:connecttype="custom" o:connectlocs="12076,16101;170,16101;170,16838;12076,16838;12076,16101"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8DD62" w14:textId="77777777" w:rsidR="00C63349" w:rsidRDefault="00E6007F">
      <w:r>
        <w:separator/>
      </w:r>
    </w:p>
  </w:footnote>
  <w:footnote w:type="continuationSeparator" w:id="0">
    <w:p w14:paraId="7816C23E" w14:textId="77777777" w:rsidR="00C63349" w:rsidRDefault="00E6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A001C"/>
    <w:multiLevelType w:val="multilevel"/>
    <w:tmpl w:val="BA0290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9E85DBB"/>
    <w:multiLevelType w:val="multilevel"/>
    <w:tmpl w:val="A02071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BD63876"/>
    <w:multiLevelType w:val="multilevel"/>
    <w:tmpl w:val="A1106A4E"/>
    <w:lvl w:ilvl="0">
      <w:start w:val="1"/>
      <w:numFmt w:val="decimal"/>
      <w:lvlText w:val="%1."/>
      <w:lvlJc w:val="left"/>
      <w:pPr>
        <w:tabs>
          <w:tab w:val="num" w:pos="720"/>
        </w:tabs>
        <w:ind w:left="720" w:hanging="720"/>
      </w:pPr>
      <w:rPr>
        <w:rFonts w:hint="default"/>
        <w:u w:val="none"/>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6B01371"/>
    <w:multiLevelType w:val="hybridMultilevel"/>
    <w:tmpl w:val="0E5412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2E25C2"/>
    <w:multiLevelType w:val="hybridMultilevel"/>
    <w:tmpl w:val="6BD6798A"/>
    <w:lvl w:ilvl="0" w:tplc="A782ABB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B53B7B"/>
    <w:multiLevelType w:val="hybridMultilevel"/>
    <w:tmpl w:val="16122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631F7F"/>
    <w:multiLevelType w:val="singleLevel"/>
    <w:tmpl w:val="2A38F4A0"/>
    <w:lvl w:ilvl="0">
      <w:start w:val="1"/>
      <w:numFmt w:val="lowerLetter"/>
      <w:lvlText w:val="(%1)"/>
      <w:lvlJc w:val="left"/>
      <w:pPr>
        <w:tabs>
          <w:tab w:val="num" w:pos="1440"/>
        </w:tabs>
        <w:ind w:left="1440" w:hanging="720"/>
      </w:pPr>
      <w:rPr>
        <w:rFonts w:hint="default"/>
      </w:rPr>
    </w:lvl>
  </w:abstractNum>
  <w:abstractNum w:abstractNumId="7" w15:restartNumberingAfterBreak="0">
    <w:nsid w:val="6A6F6189"/>
    <w:multiLevelType w:val="hybridMultilevel"/>
    <w:tmpl w:val="045EF8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D312F75"/>
    <w:multiLevelType w:val="hybridMultilevel"/>
    <w:tmpl w:val="CFEC2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2836034">
    <w:abstractNumId w:val="0"/>
  </w:num>
  <w:num w:numId="2" w16cid:durableId="79565836">
    <w:abstractNumId w:val="4"/>
  </w:num>
  <w:num w:numId="3" w16cid:durableId="1229344526">
    <w:abstractNumId w:val="7"/>
  </w:num>
  <w:num w:numId="4" w16cid:durableId="1422797460">
    <w:abstractNumId w:val="3"/>
  </w:num>
  <w:num w:numId="5" w16cid:durableId="1527716688">
    <w:abstractNumId w:val="8"/>
  </w:num>
  <w:num w:numId="6" w16cid:durableId="1957447927">
    <w:abstractNumId w:val="2"/>
  </w:num>
  <w:num w:numId="7" w16cid:durableId="1452631033">
    <w:abstractNumId w:val="6"/>
  </w:num>
  <w:num w:numId="8" w16cid:durableId="313342631">
    <w:abstractNumId w:val="1"/>
  </w:num>
  <w:num w:numId="9" w16cid:durableId="1425882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DE"/>
    <w:rsid w:val="00033460"/>
    <w:rsid w:val="000B0CDE"/>
    <w:rsid w:val="000F6D4D"/>
    <w:rsid w:val="000F776C"/>
    <w:rsid w:val="00143F91"/>
    <w:rsid w:val="001E5012"/>
    <w:rsid w:val="001F56A2"/>
    <w:rsid w:val="001F6621"/>
    <w:rsid w:val="002A74E7"/>
    <w:rsid w:val="002D0A07"/>
    <w:rsid w:val="002D638B"/>
    <w:rsid w:val="002E1FE1"/>
    <w:rsid w:val="00331138"/>
    <w:rsid w:val="00366383"/>
    <w:rsid w:val="003B597A"/>
    <w:rsid w:val="00425824"/>
    <w:rsid w:val="00477D6B"/>
    <w:rsid w:val="004D0018"/>
    <w:rsid w:val="00583452"/>
    <w:rsid w:val="005D5310"/>
    <w:rsid w:val="00684C43"/>
    <w:rsid w:val="006F4707"/>
    <w:rsid w:val="00714828"/>
    <w:rsid w:val="00741E6E"/>
    <w:rsid w:val="00783D2E"/>
    <w:rsid w:val="007D784C"/>
    <w:rsid w:val="007F01D7"/>
    <w:rsid w:val="00842B67"/>
    <w:rsid w:val="00896B94"/>
    <w:rsid w:val="009527A9"/>
    <w:rsid w:val="00972A9F"/>
    <w:rsid w:val="009B0F2E"/>
    <w:rsid w:val="009B549F"/>
    <w:rsid w:val="009C290F"/>
    <w:rsid w:val="00A25A90"/>
    <w:rsid w:val="00A87689"/>
    <w:rsid w:val="00C30FF3"/>
    <w:rsid w:val="00C63349"/>
    <w:rsid w:val="00CB0ECD"/>
    <w:rsid w:val="00CB6EE1"/>
    <w:rsid w:val="00CE3297"/>
    <w:rsid w:val="00D33A68"/>
    <w:rsid w:val="00E517E7"/>
    <w:rsid w:val="00E6007F"/>
    <w:rsid w:val="00E90970"/>
    <w:rsid w:val="00EF05F8"/>
    <w:rsid w:val="00F0183F"/>
    <w:rsid w:val="00F366FD"/>
    <w:rsid w:val="00FA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E788A90"/>
  <w15:docId w15:val="{29C5F646-0A28-4CD2-8E74-F4F1876B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2">
    <w:name w:val="Body Text 2"/>
    <w:basedOn w:val="Normal"/>
    <w:link w:val="BodyText2Char"/>
    <w:rsid w:val="001F56A2"/>
    <w:pPr>
      <w:jc w:val="right"/>
    </w:pPr>
    <w:rPr>
      <w:rFonts w:ascii="Comic Sans MS" w:hAnsi="Comic Sans MS"/>
      <w:sz w:val="56"/>
      <w:lang w:val="en-GB"/>
    </w:rPr>
  </w:style>
  <w:style w:type="character" w:customStyle="1" w:styleId="BodyText2Char">
    <w:name w:val="Body Text 2 Char"/>
    <w:basedOn w:val="DefaultParagraphFont"/>
    <w:link w:val="BodyText2"/>
    <w:rsid w:val="001F56A2"/>
    <w:rPr>
      <w:rFonts w:ascii="Comic Sans MS" w:hAnsi="Comic Sans MS"/>
      <w:sz w:val="56"/>
      <w:lang w:val="en-GB"/>
    </w:rPr>
  </w:style>
  <w:style w:type="paragraph" w:styleId="BalloonText">
    <w:name w:val="Balloon Text"/>
    <w:basedOn w:val="Normal"/>
    <w:link w:val="BalloonTextChar"/>
    <w:uiPriority w:val="99"/>
    <w:semiHidden/>
    <w:unhideWhenUsed/>
    <w:rsid w:val="001F56A2"/>
    <w:rPr>
      <w:rFonts w:ascii="Tahoma" w:hAnsi="Tahoma" w:cs="Tahoma"/>
      <w:sz w:val="16"/>
      <w:szCs w:val="16"/>
    </w:rPr>
  </w:style>
  <w:style w:type="character" w:customStyle="1" w:styleId="BalloonTextChar">
    <w:name w:val="Balloon Text Char"/>
    <w:basedOn w:val="DefaultParagraphFont"/>
    <w:link w:val="BalloonText"/>
    <w:uiPriority w:val="99"/>
    <w:semiHidden/>
    <w:rsid w:val="001F56A2"/>
    <w:rPr>
      <w:rFonts w:ascii="Tahoma" w:hAnsi="Tahoma" w:cs="Tahoma"/>
      <w:sz w:val="16"/>
      <w:szCs w:val="16"/>
    </w:rPr>
  </w:style>
  <w:style w:type="character" w:styleId="Hyperlink">
    <w:name w:val="Hyperlink"/>
    <w:rsid w:val="001F56A2"/>
    <w:rPr>
      <w:color w:val="0000FF"/>
      <w:u w:val="single"/>
    </w:rPr>
  </w:style>
  <w:style w:type="paragraph" w:styleId="BodyTextIndent">
    <w:name w:val="Body Text Indent"/>
    <w:basedOn w:val="Normal"/>
    <w:link w:val="BodyTextIndentChar"/>
    <w:uiPriority w:val="99"/>
    <w:semiHidden/>
    <w:unhideWhenUsed/>
    <w:rsid w:val="001F56A2"/>
    <w:pPr>
      <w:spacing w:after="120"/>
      <w:ind w:left="283"/>
    </w:pPr>
  </w:style>
  <w:style w:type="character" w:customStyle="1" w:styleId="BodyTextIndentChar">
    <w:name w:val="Body Text Indent Char"/>
    <w:basedOn w:val="DefaultParagraphFont"/>
    <w:link w:val="BodyTextIndent"/>
    <w:uiPriority w:val="99"/>
    <w:semiHidden/>
    <w:rsid w:val="001F56A2"/>
  </w:style>
  <w:style w:type="paragraph" w:styleId="Header">
    <w:name w:val="header"/>
    <w:basedOn w:val="Normal"/>
    <w:link w:val="HeaderChar"/>
    <w:rsid w:val="001F56A2"/>
    <w:pPr>
      <w:tabs>
        <w:tab w:val="center" w:pos="4320"/>
        <w:tab w:val="right" w:pos="8640"/>
      </w:tabs>
    </w:pPr>
    <w:rPr>
      <w:rFonts w:ascii="Arial" w:hAnsi="Arial" w:cs="Arial"/>
      <w:sz w:val="24"/>
      <w:szCs w:val="24"/>
    </w:rPr>
  </w:style>
  <w:style w:type="character" w:customStyle="1" w:styleId="HeaderChar">
    <w:name w:val="Header Char"/>
    <w:basedOn w:val="DefaultParagraphFont"/>
    <w:link w:val="Header"/>
    <w:rsid w:val="001F56A2"/>
    <w:rPr>
      <w:rFonts w:ascii="Arial" w:hAnsi="Arial" w:cs="Arial"/>
      <w:sz w:val="24"/>
      <w:szCs w:val="24"/>
    </w:rPr>
  </w:style>
  <w:style w:type="character" w:customStyle="1" w:styleId="meta">
    <w:name w:val="meta"/>
    <w:basedOn w:val="DefaultParagraphFont"/>
    <w:rsid w:val="009B0F2E"/>
  </w:style>
  <w:style w:type="character" w:styleId="UnresolvedMention">
    <w:name w:val="Unresolved Mention"/>
    <w:basedOn w:val="DefaultParagraphFont"/>
    <w:uiPriority w:val="99"/>
    <w:semiHidden/>
    <w:unhideWhenUsed/>
    <w:rsid w:val="002A7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040942">
      <w:bodyDiv w:val="1"/>
      <w:marLeft w:val="0"/>
      <w:marRight w:val="0"/>
      <w:marTop w:val="0"/>
      <w:marBottom w:val="0"/>
      <w:divBdr>
        <w:top w:val="none" w:sz="0" w:space="0" w:color="auto"/>
        <w:left w:val="none" w:sz="0" w:space="0" w:color="auto"/>
        <w:bottom w:val="none" w:sz="0" w:space="0" w:color="auto"/>
        <w:right w:val="none" w:sz="0" w:space="0" w:color="auto"/>
      </w:divBdr>
    </w:div>
    <w:div w:id="1023284073">
      <w:bodyDiv w:val="1"/>
      <w:marLeft w:val="0"/>
      <w:marRight w:val="0"/>
      <w:marTop w:val="0"/>
      <w:marBottom w:val="0"/>
      <w:divBdr>
        <w:top w:val="none" w:sz="0" w:space="0" w:color="auto"/>
        <w:left w:val="none" w:sz="0" w:space="0" w:color="auto"/>
        <w:bottom w:val="none" w:sz="0" w:space="0" w:color="auto"/>
        <w:right w:val="none" w:sz="0" w:space="0" w:color="auto"/>
      </w:divBdr>
    </w:div>
    <w:div w:id="1365598382">
      <w:bodyDiv w:val="1"/>
      <w:marLeft w:val="0"/>
      <w:marRight w:val="0"/>
      <w:marTop w:val="0"/>
      <w:marBottom w:val="0"/>
      <w:divBdr>
        <w:top w:val="none" w:sz="0" w:space="0" w:color="auto"/>
        <w:left w:val="none" w:sz="0" w:space="0" w:color="auto"/>
        <w:bottom w:val="none" w:sz="0" w:space="0" w:color="auto"/>
        <w:right w:val="none" w:sz="0" w:space="0" w:color="auto"/>
      </w:divBdr>
    </w:div>
    <w:div w:id="1478645680">
      <w:bodyDiv w:val="1"/>
      <w:marLeft w:val="0"/>
      <w:marRight w:val="0"/>
      <w:marTop w:val="0"/>
      <w:marBottom w:val="0"/>
      <w:divBdr>
        <w:top w:val="none" w:sz="0" w:space="0" w:color="auto"/>
        <w:left w:val="none" w:sz="0" w:space="0" w:color="auto"/>
        <w:bottom w:val="none" w:sz="0" w:space="0" w:color="auto"/>
        <w:right w:val="none" w:sz="0" w:space="0" w:color="auto"/>
      </w:divBdr>
    </w:div>
    <w:div w:id="1977375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wn.Rogers@Cambridge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en.Gregg@cambridgeshir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n.rogers@cambridgeshir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wn.rogers@cambridge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8BC2-5C19-4541-B665-FDA31A9D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1264</Words>
  <Characters>7206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Mageean Marc</dc:creator>
  <cp:lastModifiedBy>Mim Baron</cp:lastModifiedBy>
  <cp:revision>2</cp:revision>
  <cp:lastPrinted>2016-05-17T10:43:00Z</cp:lastPrinted>
  <dcterms:created xsi:type="dcterms:W3CDTF">2024-11-11T11:38:00Z</dcterms:created>
  <dcterms:modified xsi:type="dcterms:W3CDTF">2024-11-11T11:48:36Z</dcterms:modified>
  <dc:title>EWB 24-25 academies SLA</dc:title>
  <cp:keywords>
  </cp:keywords>
  <dc:subject>
  </dc:subject>
</cp:coreProperties>
</file>