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1B83" w:rsidRDefault="00CE68F3" w14:paraId="713231F8" w14:textId="32FC4D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0288" behindDoc="1" locked="0" layoutInCell="1" allowOverlap="1" wp14:editId="04088FCF" wp14:anchorId="1ED67AB0">
            <wp:simplePos x="0" y="0"/>
            <wp:positionH relativeFrom="margin">
              <wp:posOffset>514350</wp:posOffset>
            </wp:positionH>
            <wp:positionV relativeFrom="paragraph">
              <wp:posOffset>15240</wp:posOffset>
            </wp:positionV>
            <wp:extent cx="2590800" cy="831850"/>
            <wp:effectExtent l="0" t="0" r="0" b="6350"/>
            <wp:wrapTight wrapText="bothSides">
              <wp:wrapPolygon edited="0">
                <wp:start x="0" y="0"/>
                <wp:lineTo x="0" y="21270"/>
                <wp:lineTo x="21441" y="21270"/>
                <wp:lineTo x="21441" y="0"/>
                <wp:lineTo x="0" y="0"/>
              </wp:wrapPolygon>
            </wp:wrapTight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831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25FB" w:rsidRDefault="00E225FB" w14:paraId="42300559" w14:textId="3239F1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" w:line="240" w:lineRule="auto"/>
        <w:ind w:right="1793"/>
        <w:jc w:val="right"/>
        <w:rPr>
          <w:b/>
          <w:color w:val="000000"/>
          <w:sz w:val="28"/>
          <w:szCs w:val="28"/>
        </w:rPr>
      </w:pPr>
    </w:p>
    <w:p w:rsidR="000C2884" w:rsidRDefault="000C2884" w14:paraId="0997E0C4" w14:textId="02D20C6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" w:line="240" w:lineRule="auto"/>
        <w:ind w:right="1793"/>
        <w:jc w:val="right"/>
        <w:rPr>
          <w:b/>
          <w:color w:val="000000"/>
          <w:sz w:val="28"/>
          <w:szCs w:val="28"/>
        </w:rPr>
      </w:pPr>
    </w:p>
    <w:p w:rsidR="00E225FB" w:rsidP="00CE68F3" w:rsidRDefault="00303AFF" w14:paraId="39F7977C" w14:textId="0951230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" w:line="240" w:lineRule="auto"/>
        <w:ind w:right="179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br/>
      </w:r>
    </w:p>
    <w:p w:rsidR="00081B83" w:rsidRDefault="004E46DA" w14:paraId="2DB3E970" w14:textId="57BE74D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" w:line="240" w:lineRule="auto"/>
        <w:ind w:right="1793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Your </w:t>
      </w:r>
      <w:r>
        <w:rPr>
          <w:b/>
          <w:color w:val="000000"/>
          <w:sz w:val="28"/>
          <w:szCs w:val="28"/>
        </w:rPr>
        <w:t>school is invited to take part in the ELSA study</w:t>
      </w:r>
      <w:r>
        <w:rPr>
          <w:b/>
          <w:color w:val="000000"/>
          <w:sz w:val="28"/>
          <w:szCs w:val="28"/>
        </w:rPr>
        <w:t xml:space="preserve"> </w:t>
      </w:r>
    </w:p>
    <w:p w:rsidR="00CE68F3" w:rsidP="00CE68F3" w:rsidRDefault="00CE68F3" w14:paraId="38194C86" w14:textId="2967C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6" w:line="264" w:lineRule="auto"/>
        <w:ind w:left="866" w:right="909" w:hanging="1"/>
        <w:rPr>
          <w:color w:val="000000"/>
          <w:sz w:val="24"/>
          <w:szCs w:val="24"/>
        </w:rPr>
      </w:pPr>
      <w:r w:rsidRPr="00CE68F3">
        <w:rPr>
          <w:color w:val="000000"/>
          <w:sz w:val="24"/>
          <w:szCs w:val="24"/>
        </w:rPr>
        <w:t xml:space="preserve">The ELSA study is screening children and young people </w:t>
      </w:r>
      <w:r>
        <w:rPr>
          <w:color w:val="000000"/>
          <w:sz w:val="24"/>
          <w:szCs w:val="24"/>
        </w:rPr>
        <w:t xml:space="preserve">(age 2-17) </w:t>
      </w:r>
      <w:r w:rsidRPr="00CE68F3">
        <w:rPr>
          <w:color w:val="000000"/>
          <w:sz w:val="24"/>
          <w:szCs w:val="24"/>
        </w:rPr>
        <w:t>across the UK to identify those at risk of developing Type 1 diabetes.</w:t>
      </w:r>
      <w:r w:rsidR="003A1D6B">
        <w:rPr>
          <w:color w:val="000000"/>
          <w:sz w:val="24"/>
          <w:szCs w:val="24"/>
        </w:rPr>
        <w:t xml:space="preserve"> We are currently inviting </w:t>
      </w:r>
      <w:r w:rsidRPr="003A1D6B" w:rsidR="003A1D6B">
        <w:rPr>
          <w:b/>
          <w:bCs/>
          <w:color w:val="000000"/>
          <w:sz w:val="24"/>
          <w:szCs w:val="24"/>
        </w:rPr>
        <w:t>secondary schools</w:t>
      </w:r>
      <w:r w:rsidR="003A1D6B">
        <w:rPr>
          <w:color w:val="000000"/>
          <w:sz w:val="24"/>
          <w:szCs w:val="24"/>
        </w:rPr>
        <w:t xml:space="preserve"> to host clinics during the academic year 26/27.</w:t>
      </w:r>
    </w:p>
    <w:p w:rsidRPr="00CE68F3" w:rsidR="00CE68F3" w:rsidP="00CE68F3" w:rsidRDefault="00CE68F3" w14:paraId="46B19439" w14:textId="4FC0F2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6" w:line="264" w:lineRule="auto"/>
        <w:ind w:left="866" w:right="909" w:hanging="1"/>
        <w:rPr>
          <w:color w:val="000000"/>
          <w:sz w:val="24"/>
          <w:szCs w:val="24"/>
        </w:rPr>
      </w:pPr>
      <w:r w:rsidRPr="00CE68F3">
        <w:rPr>
          <w:color w:val="000000"/>
          <w:sz w:val="24"/>
          <w:szCs w:val="24"/>
        </w:rPr>
        <w:t>Around 3 in every 1,000 children and young people are at high risk of developing Type 1 diabetes. The only way to identify those at risk is through screening.</w:t>
      </w:r>
    </w:p>
    <w:p w:rsidRPr="00CE68F3" w:rsidR="00CE68F3" w:rsidP="00CE68F3" w:rsidRDefault="00CE68F3" w14:paraId="25903B35" w14:textId="17B470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6" w:line="264" w:lineRule="auto"/>
        <w:ind w:left="866" w:right="909" w:hanging="1"/>
        <w:rPr>
          <w:color w:val="000000"/>
          <w:sz w:val="24"/>
          <w:szCs w:val="24"/>
        </w:rPr>
      </w:pPr>
      <w:r w:rsidRPr="00CE68F3">
        <w:rPr>
          <w:color w:val="000000"/>
          <w:sz w:val="24"/>
          <w:szCs w:val="24"/>
        </w:rPr>
        <w:t>For those identified as higher risk, we can offer support, education, and monitoring for children and their families.</w:t>
      </w:r>
    </w:p>
    <w:p w:rsidR="00CE68F3" w:rsidP="00CE68F3" w:rsidRDefault="00303AFF" w14:paraId="1005A597" w14:textId="00501F3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6" w:line="264" w:lineRule="auto"/>
        <w:ind w:left="866" w:right="909" w:hanging="1"/>
        <w:rPr>
          <w:color w:val="000000"/>
          <w:sz w:val="24"/>
          <w:szCs w:val="24"/>
        </w:rPr>
      </w:pPr>
      <w:r>
        <w:rPr>
          <w:noProof/>
        </w:rPr>
        <w:drawing>
          <wp:anchor distT="19050" distB="19050" distL="19050" distR="19050" simplePos="0" relativeHeight="251658240" behindDoc="0" locked="0" layoutInCell="1" hidden="0" allowOverlap="1" wp14:editId="2D9BA21E" wp14:anchorId="5B13D41B">
            <wp:simplePos x="0" y="0"/>
            <wp:positionH relativeFrom="margin">
              <wp:posOffset>5523230</wp:posOffset>
            </wp:positionH>
            <wp:positionV relativeFrom="paragraph">
              <wp:posOffset>9525</wp:posOffset>
            </wp:positionV>
            <wp:extent cx="1085850" cy="1381125"/>
            <wp:effectExtent l="0" t="0" r="0" b="9525"/>
            <wp:wrapSquare wrapText="left" distT="19050" distB="19050" distL="19050" distR="1905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381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CE68F3" w:rsidR="00CE68F3">
        <w:rPr>
          <w:color w:val="000000"/>
          <w:sz w:val="24"/>
          <w:szCs w:val="24"/>
        </w:rPr>
        <w:t xml:space="preserve">The screening test is a simple finger-prick blood test¹. </w:t>
      </w:r>
    </w:p>
    <w:p w:rsidR="00CE68F3" w:rsidP="003A1D6B" w:rsidRDefault="00CE68F3" w14:paraId="391AB1A0" w14:textId="60A9C0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6" w:line="264" w:lineRule="auto"/>
        <w:ind w:left="866" w:right="909" w:hanging="1"/>
        <w:rPr>
          <w:color w:val="000000"/>
          <w:sz w:val="24"/>
          <w:szCs w:val="24"/>
        </w:rPr>
      </w:pPr>
      <w:r w:rsidRPr="00CE68F3">
        <w:rPr>
          <w:color w:val="000000"/>
          <w:sz w:val="24"/>
          <w:szCs w:val="24"/>
        </w:rPr>
        <w:t>This can take place</w:t>
      </w:r>
      <w:r w:rsidR="00303AFF">
        <w:rPr>
          <w:color w:val="000000"/>
          <w:sz w:val="24"/>
          <w:szCs w:val="24"/>
        </w:rPr>
        <w:t xml:space="preserve"> a</w:t>
      </w:r>
      <w:r w:rsidRPr="00CE68F3">
        <w:rPr>
          <w:color w:val="000000"/>
          <w:sz w:val="24"/>
          <w:szCs w:val="24"/>
        </w:rPr>
        <w:t>t home</w:t>
      </w:r>
      <w:r>
        <w:rPr>
          <w:color w:val="000000"/>
          <w:sz w:val="24"/>
          <w:szCs w:val="24"/>
        </w:rPr>
        <w:t>, i</w:t>
      </w:r>
      <w:r w:rsidRPr="00CE68F3">
        <w:rPr>
          <w:color w:val="000000"/>
          <w:sz w:val="24"/>
          <w:szCs w:val="24"/>
        </w:rPr>
        <w:t>n school</w:t>
      </w:r>
      <w:r>
        <w:rPr>
          <w:color w:val="000000"/>
          <w:sz w:val="24"/>
          <w:szCs w:val="24"/>
        </w:rPr>
        <w:t xml:space="preserve"> or i</w:t>
      </w:r>
      <w:r w:rsidRPr="00CE68F3">
        <w:rPr>
          <w:color w:val="000000"/>
          <w:sz w:val="24"/>
          <w:szCs w:val="24"/>
        </w:rPr>
        <w:t>n an NHS setting</w:t>
      </w:r>
      <w:r>
        <w:rPr>
          <w:color w:val="000000"/>
          <w:sz w:val="24"/>
          <w:szCs w:val="24"/>
        </w:rPr>
        <w:t>, and is sent back to the ELSA team for testing.</w:t>
      </w:r>
      <w:r w:rsidR="003A1D6B">
        <w:rPr>
          <w:color w:val="000000"/>
          <w:sz w:val="24"/>
          <w:szCs w:val="24"/>
        </w:rPr>
        <w:t xml:space="preserve"> </w:t>
      </w:r>
      <w:r w:rsidRPr="00CE68F3">
        <w:rPr>
          <w:color w:val="000000"/>
          <w:sz w:val="24"/>
          <w:szCs w:val="24"/>
        </w:rPr>
        <w:t>For more information, please visit:</w:t>
      </w:r>
      <w:r>
        <w:rPr>
          <w:color w:val="000000"/>
          <w:sz w:val="24"/>
          <w:szCs w:val="24"/>
        </w:rPr>
        <w:t xml:space="preserve"> </w:t>
      </w:r>
      <w:hyperlink w:history="1" r:id="rId9">
        <w:r w:rsidRPr="00B6590C">
          <w:rPr>
            <w:rStyle w:val="Hyperlink"/>
            <w:sz w:val="24"/>
            <w:szCs w:val="24"/>
          </w:rPr>
          <w:t>https://www.elsadiabetes.nhs.uk</w:t>
        </w:r>
      </w:hyperlink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b/>
          <w:color w:val="000000"/>
          <w:sz w:val="28"/>
          <w:szCs w:val="28"/>
        </w:rPr>
        <w:br/>
        <w:t xml:space="preserve">What will happen if my school decides to take part? </w:t>
      </w:r>
    </w:p>
    <w:p w:rsidR="00CE68F3" w:rsidP="00CE68F3" w:rsidRDefault="00CE68F3" w14:paraId="59EED2FF" w14:textId="77777777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36" w:line="264" w:lineRule="auto"/>
        <w:ind w:right="909"/>
        <w:rPr>
          <w:color w:val="000000"/>
          <w:sz w:val="24"/>
          <w:szCs w:val="24"/>
        </w:rPr>
      </w:pPr>
      <w:r w:rsidRPr="00CE68F3">
        <w:rPr>
          <w:color w:val="000000"/>
          <w:sz w:val="24"/>
          <w:szCs w:val="24"/>
        </w:rPr>
        <w:t>We will arrange an ELSA clinic in school from Autumn 2026</w:t>
      </w:r>
    </w:p>
    <w:p w:rsidR="00CE68F3" w:rsidP="00CE68F3" w:rsidRDefault="00CE68F3" w14:paraId="369B36A3" w14:textId="129F322D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36" w:line="264" w:lineRule="auto"/>
        <w:ind w:right="909"/>
        <w:rPr>
          <w:color w:val="000000"/>
          <w:sz w:val="24"/>
          <w:szCs w:val="24"/>
        </w:rPr>
      </w:pPr>
      <w:r w:rsidRPr="00CE68F3">
        <w:rPr>
          <w:color w:val="000000"/>
          <w:sz w:val="24"/>
          <w:szCs w:val="24"/>
        </w:rPr>
        <w:t>A trained team of</w:t>
      </w:r>
      <w:r w:rsidR="00303AFF">
        <w:rPr>
          <w:color w:val="000000"/>
          <w:sz w:val="24"/>
          <w:szCs w:val="24"/>
        </w:rPr>
        <w:t xml:space="preserve"> </w:t>
      </w:r>
      <w:r w:rsidRPr="00CE68F3">
        <w:rPr>
          <w:color w:val="000000"/>
          <w:sz w:val="24"/>
          <w:szCs w:val="24"/>
        </w:rPr>
        <w:t xml:space="preserve">nurses </w:t>
      </w:r>
      <w:r w:rsidR="003A1D6B">
        <w:rPr>
          <w:color w:val="000000"/>
          <w:sz w:val="24"/>
          <w:szCs w:val="24"/>
        </w:rPr>
        <w:t xml:space="preserve">and health care staff </w:t>
      </w:r>
      <w:r w:rsidRPr="00CE68F3">
        <w:rPr>
          <w:color w:val="000000"/>
          <w:sz w:val="24"/>
          <w:szCs w:val="24"/>
        </w:rPr>
        <w:t>will visit to carry out the finger-prick test</w:t>
      </w:r>
    </w:p>
    <w:p w:rsidR="00CE68F3" w:rsidP="00CE68F3" w:rsidRDefault="00CE68F3" w14:paraId="390B839C" w14:textId="77777777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36" w:line="264" w:lineRule="auto"/>
        <w:ind w:right="909"/>
        <w:rPr>
          <w:color w:val="000000"/>
          <w:sz w:val="24"/>
          <w:szCs w:val="24"/>
        </w:rPr>
      </w:pPr>
      <w:r w:rsidRPr="00CE68F3">
        <w:rPr>
          <w:color w:val="000000"/>
          <w:sz w:val="24"/>
          <w:szCs w:val="24"/>
        </w:rPr>
        <w:t xml:space="preserve">Only pupils with parent or guardian consent </w:t>
      </w:r>
      <w:r>
        <w:rPr>
          <w:color w:val="000000"/>
          <w:sz w:val="24"/>
          <w:szCs w:val="24"/>
        </w:rPr>
        <w:t xml:space="preserve">(or young people over 16) </w:t>
      </w:r>
      <w:r w:rsidRPr="00CE68F3">
        <w:rPr>
          <w:color w:val="000000"/>
          <w:sz w:val="24"/>
          <w:szCs w:val="24"/>
        </w:rPr>
        <w:t>will take part</w:t>
      </w:r>
    </w:p>
    <w:p w:rsidR="00CE68F3" w:rsidP="00CE68F3" w:rsidRDefault="00CE68F3" w14:paraId="21DB5F7C" w14:textId="15C4C6CE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36" w:line="264" w:lineRule="auto"/>
        <w:ind w:right="909"/>
        <w:rPr>
          <w:color w:val="000000"/>
          <w:sz w:val="24"/>
          <w:szCs w:val="24"/>
        </w:rPr>
      </w:pPr>
      <w:r w:rsidRPr="00CE68F3">
        <w:rPr>
          <w:color w:val="000000"/>
          <w:sz w:val="24"/>
          <w:szCs w:val="24"/>
        </w:rPr>
        <w:t>Families and young people will provide consent online</w:t>
      </w:r>
    </w:p>
    <w:p w:rsidRPr="0006247D" w:rsidR="0006247D" w:rsidP="0006247D" w:rsidRDefault="0006247D" w14:paraId="22B573C4" w14:textId="57CD89CB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36" w:line="264" w:lineRule="auto"/>
        <w:ind w:right="9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There is funding provided to schools</w:t>
      </w:r>
      <w:r w:rsidR="00CF4B77">
        <w:rPr>
          <w:color w:val="000000"/>
          <w:sz w:val="24"/>
          <w:szCs w:val="24"/>
        </w:rPr>
        <w:t xml:space="preserve"> who host an ELSA clinic</w:t>
      </w:r>
      <w:r>
        <w:rPr>
          <w:color w:val="000000"/>
          <w:sz w:val="24"/>
          <w:szCs w:val="24"/>
        </w:rPr>
        <w:t xml:space="preserve"> (</w:t>
      </w:r>
      <w:r w:rsidRPr="0006247D">
        <w:rPr>
          <w:color w:val="000000"/>
          <w:sz w:val="24"/>
          <w:szCs w:val="24"/>
        </w:rPr>
        <w:t>£300</w:t>
      </w:r>
      <w:r>
        <w:rPr>
          <w:color w:val="000000"/>
          <w:sz w:val="24"/>
          <w:szCs w:val="24"/>
        </w:rPr>
        <w:t xml:space="preserve">) </w:t>
      </w:r>
    </w:p>
    <w:p w:rsidR="00CE68F3" w:rsidP="00CE68F3" w:rsidRDefault="00CE68F3" w14:paraId="02B30617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6" w:line="264" w:lineRule="auto"/>
        <w:ind w:left="866" w:right="909" w:hanging="1"/>
        <w:rPr>
          <w:color w:val="000000"/>
          <w:sz w:val="24"/>
          <w:szCs w:val="24"/>
        </w:rPr>
      </w:pPr>
      <w:r w:rsidRPr="00CE68F3">
        <w:rPr>
          <w:color w:val="000000"/>
          <w:sz w:val="24"/>
          <w:szCs w:val="24"/>
        </w:rPr>
        <w:t>We ask schools to:</w:t>
      </w:r>
    </w:p>
    <w:p w:rsidR="00CE68F3" w:rsidP="00CE68F3" w:rsidRDefault="00CE68F3" w14:paraId="520809B9" w14:textId="77777777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36" w:line="264" w:lineRule="auto"/>
        <w:ind w:right="909"/>
        <w:rPr>
          <w:color w:val="000000"/>
          <w:sz w:val="24"/>
          <w:szCs w:val="24"/>
        </w:rPr>
      </w:pPr>
      <w:r w:rsidRPr="00CE68F3">
        <w:rPr>
          <w:color w:val="000000"/>
          <w:sz w:val="24"/>
          <w:szCs w:val="24"/>
        </w:rPr>
        <w:t>Share study information with pupils and families</w:t>
      </w:r>
    </w:p>
    <w:p w:rsidRPr="00303AFF" w:rsidR="00303AFF" w:rsidP="00303AFF" w:rsidRDefault="00CE68F3" w14:paraId="1634C98F" w14:textId="169838AA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36" w:line="264" w:lineRule="auto"/>
        <w:ind w:right="909"/>
        <w:rPr>
          <w:color w:val="000000"/>
          <w:sz w:val="24"/>
          <w:szCs w:val="24"/>
        </w:rPr>
      </w:pPr>
      <w:r w:rsidRPr="00CE68F3">
        <w:rPr>
          <w:color w:val="000000"/>
          <w:sz w:val="24"/>
          <w:szCs w:val="24"/>
        </w:rPr>
        <w:t>Provide a member of staff to support on the day of the clinic</w:t>
      </w:r>
    </w:p>
    <w:p w:rsidRPr="00303AFF" w:rsidR="00CE68F3" w:rsidP="00303AFF" w:rsidRDefault="00CE68F3" w14:paraId="3710DFBF" w14:textId="02252D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6" w:line="264" w:lineRule="auto"/>
        <w:ind w:right="909" w:firstLine="720"/>
        <w:rPr>
          <w:color w:val="000000"/>
          <w:sz w:val="24"/>
          <w:szCs w:val="24"/>
        </w:rPr>
      </w:pPr>
      <w:r w:rsidRPr="00303AFF">
        <w:rPr>
          <w:b/>
          <w:bCs/>
          <w:color w:val="000000"/>
          <w:sz w:val="24"/>
          <w:szCs w:val="24"/>
        </w:rPr>
        <w:t>For more information or to register your school’s interest please contact</w:t>
      </w:r>
      <w:r w:rsidR="00303AFF">
        <w:rPr>
          <w:b/>
          <w:bCs/>
          <w:color w:val="000000"/>
          <w:sz w:val="24"/>
          <w:szCs w:val="24"/>
        </w:rPr>
        <w:t>:</w:t>
      </w:r>
    </w:p>
    <w:p w:rsidRPr="0006247D" w:rsidR="00CE68F3" w:rsidP="00CE68F3" w:rsidRDefault="00CE68F3" w14:paraId="6624C978" w14:textId="68C27F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6" w:line="264" w:lineRule="auto"/>
        <w:ind w:left="866" w:right="909" w:hanging="1"/>
        <w:rPr>
          <w:color w:val="000000"/>
          <w:sz w:val="28"/>
          <w:szCs w:val="28"/>
        </w:rPr>
      </w:pPr>
      <w:r w:rsidRPr="0006247D">
        <w:rPr>
          <w:b/>
          <w:bCs/>
          <w:sz w:val="28"/>
          <w:szCs w:val="28"/>
        </w:rPr>
        <w:t>East of England Community Health and Care NHS Trust</w:t>
      </w:r>
      <w:r w:rsidRPr="0006247D">
        <w:rPr>
          <w:sz w:val="28"/>
          <w:szCs w:val="28"/>
        </w:rPr>
        <w:t xml:space="preserve"> </w:t>
      </w:r>
      <w:r w:rsidRPr="0006247D">
        <w:rPr>
          <w:sz w:val="28"/>
          <w:szCs w:val="28"/>
        </w:rPr>
        <w:br/>
        <w:t>Email</w:t>
      </w:r>
      <w:r w:rsidRPr="0006247D" w:rsidR="00303AFF">
        <w:rPr>
          <w:sz w:val="28"/>
          <w:szCs w:val="28"/>
        </w:rPr>
        <w:t>:</w:t>
      </w:r>
      <w:r w:rsidRPr="0006247D">
        <w:rPr>
          <w:sz w:val="28"/>
          <w:szCs w:val="28"/>
        </w:rPr>
        <w:t xml:space="preserve"> </w:t>
      </w:r>
      <w:hyperlink w:history="1" r:id="rId10">
        <w:r w:rsidRPr="0006247D">
          <w:rPr>
            <w:rStyle w:val="Hyperlink"/>
            <w:sz w:val="28"/>
            <w:szCs w:val="28"/>
          </w:rPr>
          <w:t>eec.gen-cambs-researchhub@nhs.net</w:t>
        </w:r>
      </w:hyperlink>
    </w:p>
    <w:sectPr w:rsidRPr="0006247D" w:rsidR="00CE68F3">
      <w:headerReference w:type="default" r:id="rId11"/>
      <w:pgSz w:w="11920" w:h="16840"/>
      <w:pgMar w:top="495" w:right="659" w:bottom="1770" w:left="58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D65A7" w14:textId="77777777" w:rsidR="004E46DA" w:rsidRDefault="004E46DA" w:rsidP="000C2884">
      <w:pPr>
        <w:spacing w:line="240" w:lineRule="auto"/>
      </w:pPr>
      <w:r>
        <w:separator/>
      </w:r>
    </w:p>
  </w:endnote>
  <w:endnote w:type="continuationSeparator" w:id="0">
    <w:p w14:paraId="688513E0" w14:textId="77777777" w:rsidR="004E46DA" w:rsidRDefault="004E46DA" w:rsidP="000C28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0FD75D55-DEEE-4CC1-A41C-30F0A18C435F}"/>
    <w:embedItalic r:id="rId2" w:fontKey="{D0CB888F-86A7-4947-B6EC-4E37B90824C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8737E8D-9517-467A-A25A-031E7AB9DFE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1B22AD2-55ED-4D04-AF0E-7874E2ED57F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BA5B3" w14:textId="77777777" w:rsidR="004E46DA" w:rsidRDefault="004E46DA" w:rsidP="000C2884">
      <w:pPr>
        <w:spacing w:line="240" w:lineRule="auto"/>
      </w:pPr>
      <w:r>
        <w:separator/>
      </w:r>
    </w:p>
  </w:footnote>
  <w:footnote w:type="continuationSeparator" w:id="0">
    <w:p w14:paraId="4D87066F" w14:textId="77777777" w:rsidR="004E46DA" w:rsidRDefault="004E46DA" w:rsidP="000C28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28719" w14:textId="7CAE12DF" w:rsidR="000C2884" w:rsidRDefault="000C2884">
    <w:pPr>
      <w:pStyle w:val="Header"/>
    </w:pPr>
  </w:p>
  <w:p w14:paraId="4D43CEDD" w14:textId="3D16FB35" w:rsidR="000C2884" w:rsidRDefault="000C288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AA44F0D" wp14:editId="71A90711">
          <wp:simplePos x="0" y="0"/>
          <wp:positionH relativeFrom="margin">
            <wp:align>right</wp:align>
          </wp:positionH>
          <wp:positionV relativeFrom="paragraph">
            <wp:posOffset>150495</wp:posOffset>
          </wp:positionV>
          <wp:extent cx="2489200" cy="838200"/>
          <wp:effectExtent l="0" t="0" r="6350" b="0"/>
          <wp:wrapTight wrapText="bothSides">
            <wp:wrapPolygon edited="0">
              <wp:start x="15373" y="0"/>
              <wp:lineTo x="10910" y="7855"/>
              <wp:lineTo x="0" y="13255"/>
              <wp:lineTo x="0" y="18164"/>
              <wp:lineTo x="16200" y="21109"/>
              <wp:lineTo x="21490" y="21109"/>
              <wp:lineTo x="21490" y="0"/>
              <wp:lineTo x="15373" y="0"/>
            </wp:wrapPolygon>
          </wp:wrapTight>
          <wp:docPr id="136348494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3484942" name="Picture 13634849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9200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64898"/>
    <w:multiLevelType w:val="multilevel"/>
    <w:tmpl w:val="556EB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5912B3"/>
    <w:multiLevelType w:val="multilevel"/>
    <w:tmpl w:val="239C6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2570F4"/>
    <w:multiLevelType w:val="hybridMultilevel"/>
    <w:tmpl w:val="36221DCC"/>
    <w:lvl w:ilvl="0" w:tplc="08090001">
      <w:start w:val="1"/>
      <w:numFmt w:val="bullet"/>
      <w:lvlText w:val=""/>
      <w:lvlJc w:val="left"/>
      <w:pPr>
        <w:ind w:left="15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5" w:hanging="360"/>
      </w:pPr>
      <w:rPr>
        <w:rFonts w:ascii="Wingdings" w:hAnsi="Wingdings" w:hint="default"/>
      </w:rPr>
    </w:lvl>
  </w:abstractNum>
  <w:abstractNum w:abstractNumId="3" w15:restartNumberingAfterBreak="0">
    <w:nsid w:val="6C27643D"/>
    <w:multiLevelType w:val="hybridMultilevel"/>
    <w:tmpl w:val="A1E2FCB4"/>
    <w:lvl w:ilvl="0" w:tplc="08090001">
      <w:start w:val="1"/>
      <w:numFmt w:val="bullet"/>
      <w:lvlText w:val=""/>
      <w:lvlJc w:val="left"/>
      <w:pPr>
        <w:ind w:left="15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5" w:hanging="360"/>
      </w:pPr>
      <w:rPr>
        <w:rFonts w:ascii="Wingdings" w:hAnsi="Wingdings" w:hint="default"/>
      </w:rPr>
    </w:lvl>
  </w:abstractNum>
  <w:num w:numId="1" w16cid:durableId="1016153552">
    <w:abstractNumId w:val="1"/>
  </w:num>
  <w:num w:numId="2" w16cid:durableId="1944993054">
    <w:abstractNumId w:val="0"/>
  </w:num>
  <w:num w:numId="3" w16cid:durableId="330331613">
    <w:abstractNumId w:val="3"/>
  </w:num>
  <w:num w:numId="4" w16cid:durableId="10129975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B83"/>
    <w:rsid w:val="0006247D"/>
    <w:rsid w:val="00081B83"/>
    <w:rsid w:val="000C2884"/>
    <w:rsid w:val="000C2DDD"/>
    <w:rsid w:val="00303AFF"/>
    <w:rsid w:val="003A1D6B"/>
    <w:rsid w:val="00426E36"/>
    <w:rsid w:val="004E46DA"/>
    <w:rsid w:val="004F1A75"/>
    <w:rsid w:val="005110CB"/>
    <w:rsid w:val="005415F0"/>
    <w:rsid w:val="00553A40"/>
    <w:rsid w:val="00584D57"/>
    <w:rsid w:val="009300B5"/>
    <w:rsid w:val="00930DC7"/>
    <w:rsid w:val="009956D8"/>
    <w:rsid w:val="00A9410A"/>
    <w:rsid w:val="00B06F83"/>
    <w:rsid w:val="00B53BD9"/>
    <w:rsid w:val="00CE68F3"/>
    <w:rsid w:val="00CF4B77"/>
    <w:rsid w:val="00E225FB"/>
    <w:rsid w:val="00E45F4F"/>
    <w:rsid w:val="00EC22B7"/>
    <w:rsid w:val="00F7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6D2422"/>
  <w15:docId w15:val="{55807EC6-0A15-4997-8114-2D041C589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553A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3A4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C288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2884"/>
  </w:style>
  <w:style w:type="paragraph" w:styleId="Footer">
    <w:name w:val="footer"/>
    <w:basedOn w:val="Normal"/>
    <w:link w:val="FooterChar"/>
    <w:uiPriority w:val="99"/>
    <w:unhideWhenUsed/>
    <w:rsid w:val="000C288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2884"/>
  </w:style>
  <w:style w:type="paragraph" w:styleId="ListParagraph">
    <w:name w:val="List Paragraph"/>
    <w:basedOn w:val="Normal"/>
    <w:uiPriority w:val="34"/>
    <w:qFormat/>
    <w:rsid w:val="00CE68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eec.gen-cambs-researchhub@nhs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lsadiabetes.nhs.uk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Vale</dc:creator>
  <cp:lastModifiedBy>Mim Baron</cp:lastModifiedBy>
  <cp:revision>2</cp:revision>
  <dcterms:created xsi:type="dcterms:W3CDTF">2026-07-06T13:07:00Z</dcterms:created>
  <dcterms:modified xsi:type="dcterms:W3CDTF">2026-08-25T12:34:40Z</dcterms:modified>
  <dc:title>ELSA study information for schools</dc:title>
  <cp:keywords>
  </cp:keywords>
  <dc:subject>
  </dc:subject>
</cp:coreProperties>
</file>