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01" w:rsidP="002652A7" w:rsidRDefault="00654001">
      <w:pPr>
        <w:jc w:val="center"/>
        <w:rPr>
          <w:b/>
          <w:sz w:val="28"/>
        </w:rPr>
      </w:pPr>
      <w:r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107413</wp:posOffset>
            </wp:positionH>
            <wp:positionV relativeFrom="paragraph">
              <wp:posOffset>-321945</wp:posOffset>
            </wp:positionV>
            <wp:extent cx="232410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423" y="21234"/>
                <wp:lineTo x="214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34D">
        <w:rPr>
          <w:rFonts w:cs="Arial"/>
          <w:noProof/>
          <w:color w:val="000000"/>
          <w:lang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3877701</wp:posOffset>
            </wp:positionH>
            <wp:positionV relativeFrom="paragraph">
              <wp:posOffset>-323606</wp:posOffset>
            </wp:positionV>
            <wp:extent cx="1815465" cy="562610"/>
            <wp:effectExtent l="0" t="0" r="0" b="8890"/>
            <wp:wrapTight wrapText="bothSides">
              <wp:wrapPolygon edited="0">
                <wp:start x="0" y="0"/>
                <wp:lineTo x="0" y="21210"/>
                <wp:lineTo x="21305" y="21210"/>
                <wp:lineTo x="213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D75F1" w:rsidR="00E64308" w:rsidP="002652A7" w:rsidRDefault="002652A7">
      <w:pPr>
        <w:jc w:val="center"/>
        <w:rPr>
          <w:b/>
          <w:sz w:val="28"/>
        </w:rPr>
      </w:pPr>
      <w:r w:rsidRPr="008D75F1">
        <w:rPr>
          <w:b/>
          <w:sz w:val="28"/>
        </w:rPr>
        <w:t>What are the Rules on Self Isolation</w:t>
      </w:r>
      <w:r w:rsidRPr="008D75F1" w:rsidR="00747110">
        <w:rPr>
          <w:b/>
          <w:sz w:val="28"/>
        </w:rPr>
        <w:t>?</w:t>
      </w:r>
      <w:r w:rsidRPr="008D75F1">
        <w:rPr>
          <w:b/>
          <w:sz w:val="28"/>
        </w:rPr>
        <w:t xml:space="preserve"> – a Quick Guide for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3942"/>
        <w:gridCol w:w="3937"/>
      </w:tblGrid>
      <w:tr w:rsidR="002652A7" w:rsidTr="00687AAC">
        <w:tc>
          <w:tcPr>
            <w:tcW w:w="1526" w:type="dxa"/>
          </w:tcPr>
          <w:p w:rsidR="002652A7" w:rsidRDefault="002652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</w:tcPr>
          <w:p w:rsidRPr="00851E86" w:rsidR="0093308F" w:rsidP="00851E86" w:rsidRDefault="008D75F1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93308F">
              <w:rPr>
                <w:rFonts w:ascii="Arial" w:hAnsi="Arial" w:cs="Arial"/>
                <w:b/>
                <w:color w:val="0070C0"/>
                <w:szCs w:val="24"/>
              </w:rPr>
              <w:t>If t</w:t>
            </w:r>
            <w:r w:rsidRPr="0093308F" w:rsidR="002652A7">
              <w:rPr>
                <w:rFonts w:ascii="Arial" w:hAnsi="Arial" w:cs="Arial"/>
                <w:b/>
                <w:color w:val="0070C0"/>
                <w:szCs w:val="24"/>
              </w:rPr>
              <w:t>he person has</w:t>
            </w:r>
            <w:r w:rsidRPr="0093308F" w:rsidR="00747110">
              <w:rPr>
                <w:rFonts w:ascii="Arial" w:hAnsi="Arial" w:cs="Arial"/>
                <w:b/>
                <w:color w:val="0070C0"/>
                <w:szCs w:val="24"/>
              </w:rPr>
              <w:t xml:space="preserve"> any of the</w:t>
            </w:r>
            <w:r w:rsidRPr="0093308F" w:rsidR="002652A7"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  <w:r w:rsidRPr="0093308F" w:rsidR="002652A7">
              <w:rPr>
                <w:rFonts w:ascii="Arial" w:hAnsi="Arial" w:cs="Arial"/>
                <w:b/>
                <w:color w:val="0070C0"/>
                <w:szCs w:val="24"/>
                <w:u w:val="single"/>
              </w:rPr>
              <w:t>Covid-19 symptoms</w:t>
            </w:r>
            <w:r w:rsidRPr="0093308F" w:rsidR="006E024C"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  <w:r w:rsidRPr="0093308F" w:rsidR="006E024C">
              <w:rPr>
                <w:rFonts w:ascii="Arial" w:hAnsi="Arial" w:cs="Arial"/>
                <w:color w:val="0070C0"/>
                <w:szCs w:val="24"/>
              </w:rPr>
              <w:t>(</w:t>
            </w:r>
            <w:r w:rsidRPr="0093308F" w:rsidR="00506BE0">
              <w:rPr>
                <w:rFonts w:ascii="Arial" w:hAnsi="Arial" w:cs="Arial"/>
                <w:color w:val="0070C0"/>
                <w:szCs w:val="24"/>
              </w:rPr>
              <w:t>a high temperature, a new continuous cough, or a loss or change to their sense of smell or taste</w:t>
            </w:r>
            <w:r w:rsidRPr="0093308F" w:rsidR="006E024C">
              <w:rPr>
                <w:rFonts w:ascii="Arial" w:hAnsi="Arial" w:cs="Arial"/>
                <w:color w:val="0070C0"/>
                <w:szCs w:val="24"/>
              </w:rPr>
              <w:t>)</w:t>
            </w:r>
            <w:r w:rsidRPr="0093308F" w:rsidR="00506BE0">
              <w:rPr>
                <w:rFonts w:ascii="Arial" w:hAnsi="Arial" w:cs="Arial"/>
                <w:color w:val="0070C0"/>
                <w:szCs w:val="24"/>
              </w:rPr>
              <w:t xml:space="preserve"> </w:t>
            </w:r>
            <w:r w:rsidRPr="0093308F" w:rsidR="002652A7">
              <w:rPr>
                <w:rFonts w:ascii="Arial" w:hAnsi="Arial" w:cs="Arial"/>
                <w:b/>
                <w:color w:val="0070C0"/>
                <w:szCs w:val="24"/>
              </w:rPr>
              <w:t>and is awaiting a test result</w:t>
            </w:r>
          </w:p>
        </w:tc>
        <w:tc>
          <w:tcPr>
            <w:tcW w:w="4040" w:type="dxa"/>
          </w:tcPr>
          <w:p w:rsidR="0093308F" w:rsidP="00747110" w:rsidRDefault="0093308F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</w:p>
          <w:p w:rsidRPr="0093308F" w:rsidR="002652A7" w:rsidP="0093308F" w:rsidRDefault="008D75F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3308F">
              <w:rPr>
                <w:rFonts w:ascii="Arial" w:hAnsi="Arial" w:cs="Arial"/>
                <w:b/>
                <w:color w:val="7030A0"/>
                <w:szCs w:val="24"/>
              </w:rPr>
              <w:t>If t</w:t>
            </w:r>
            <w:r w:rsidRPr="0093308F" w:rsidR="002652A7">
              <w:rPr>
                <w:rFonts w:ascii="Arial" w:hAnsi="Arial" w:cs="Arial"/>
                <w:b/>
                <w:color w:val="7030A0"/>
                <w:szCs w:val="24"/>
              </w:rPr>
              <w:t xml:space="preserve">he person has </w:t>
            </w:r>
            <w:r w:rsidRPr="0093308F" w:rsidR="002652A7">
              <w:rPr>
                <w:rFonts w:ascii="Arial" w:hAnsi="Arial" w:cs="Arial"/>
                <w:b/>
                <w:color w:val="7030A0"/>
                <w:szCs w:val="24"/>
                <w:u w:val="single"/>
              </w:rPr>
              <w:t>tested positive</w:t>
            </w:r>
            <w:r w:rsidRPr="0093308F" w:rsidR="002652A7">
              <w:rPr>
                <w:rFonts w:ascii="Arial" w:hAnsi="Arial" w:cs="Arial"/>
                <w:b/>
                <w:color w:val="7030A0"/>
                <w:szCs w:val="24"/>
              </w:rPr>
              <w:t xml:space="preserve"> for Covid-19</w:t>
            </w:r>
          </w:p>
        </w:tc>
      </w:tr>
      <w:tr w:rsidR="002652A7" w:rsidTr="00687AAC">
        <w:tc>
          <w:tcPr>
            <w:tcW w:w="1526" w:type="dxa"/>
          </w:tcPr>
          <w:p w:rsidRPr="006E024C" w:rsidR="002652A7" w:rsidRDefault="002652A7">
            <w:pPr>
              <w:rPr>
                <w:rFonts w:ascii="Arial" w:hAnsi="Arial" w:cs="Arial"/>
                <w:b/>
                <w:szCs w:val="24"/>
              </w:rPr>
            </w:pPr>
            <w:r w:rsidRPr="006E024C">
              <w:rPr>
                <w:rFonts w:ascii="Arial" w:hAnsi="Arial" w:cs="Arial"/>
                <w:b/>
                <w:szCs w:val="24"/>
              </w:rPr>
              <w:t xml:space="preserve">The </w:t>
            </w:r>
            <w:r w:rsidRPr="006E024C">
              <w:rPr>
                <w:rFonts w:ascii="Arial" w:hAnsi="Arial" w:cs="Arial"/>
                <w:b/>
                <w:szCs w:val="24"/>
                <w:u w:val="single"/>
              </w:rPr>
              <w:t>individual</w:t>
            </w:r>
            <w:r w:rsidRPr="006E024C">
              <w:rPr>
                <w:rFonts w:ascii="Arial" w:hAnsi="Arial" w:cs="Arial"/>
                <w:b/>
                <w:szCs w:val="24"/>
              </w:rPr>
              <w:t xml:space="preserve"> person</w:t>
            </w:r>
          </w:p>
        </w:tc>
        <w:tc>
          <w:tcPr>
            <w:tcW w:w="4040" w:type="dxa"/>
          </w:tcPr>
          <w:p w:rsidRPr="006E024C" w:rsidR="00506BE0" w:rsidP="00506BE0" w:rsidRDefault="002652A7">
            <w:pPr>
              <w:rPr>
                <w:rFonts w:ascii="Arial" w:hAnsi="Arial" w:cs="Arial"/>
                <w:color w:val="0070C0"/>
                <w:szCs w:val="24"/>
              </w:rPr>
            </w:pPr>
            <w:r w:rsidRPr="006E024C">
              <w:rPr>
                <w:rFonts w:ascii="Arial" w:hAnsi="Arial" w:cs="Arial"/>
                <w:color w:val="0070C0"/>
                <w:szCs w:val="24"/>
              </w:rPr>
              <w:t>Must self-isolate unti</w:t>
            </w:r>
            <w:r w:rsidRPr="006E024C" w:rsidR="00747110">
              <w:rPr>
                <w:rFonts w:ascii="Arial" w:hAnsi="Arial" w:cs="Arial"/>
                <w:color w:val="0070C0"/>
                <w:szCs w:val="24"/>
              </w:rPr>
              <w:t>l the test result is received.</w:t>
            </w:r>
            <w:r w:rsidRPr="006E024C" w:rsidR="00506BE0">
              <w:rPr>
                <w:rFonts w:ascii="Arial" w:hAnsi="Arial" w:cs="Arial"/>
                <w:color w:val="0070C0"/>
                <w:szCs w:val="24"/>
              </w:rPr>
              <w:t xml:space="preserve"> </w:t>
            </w:r>
          </w:p>
          <w:p w:rsidRPr="006E024C" w:rsidR="00506BE0" w:rsidP="00506BE0" w:rsidRDefault="002652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70C0"/>
                <w:szCs w:val="24"/>
              </w:rPr>
            </w:pPr>
            <w:r w:rsidRPr="006E024C">
              <w:rPr>
                <w:rFonts w:ascii="Arial" w:hAnsi="Arial" w:cs="Arial"/>
                <w:color w:val="0070C0"/>
                <w:szCs w:val="24"/>
              </w:rPr>
              <w:t xml:space="preserve">If </w:t>
            </w:r>
            <w:r w:rsidRPr="006E024C" w:rsidR="00506BE0">
              <w:rPr>
                <w:rFonts w:ascii="Arial" w:hAnsi="Arial" w:cs="Arial"/>
                <w:color w:val="0070C0"/>
                <w:szCs w:val="24"/>
              </w:rPr>
              <w:t xml:space="preserve">this is </w:t>
            </w:r>
            <w:r w:rsidRPr="006E024C">
              <w:rPr>
                <w:rFonts w:ascii="Arial" w:hAnsi="Arial" w:cs="Arial"/>
                <w:color w:val="0070C0"/>
                <w:szCs w:val="24"/>
              </w:rPr>
              <w:t xml:space="preserve">positive, </w:t>
            </w:r>
            <w:r w:rsidRPr="006E024C" w:rsidR="00506BE0">
              <w:rPr>
                <w:rFonts w:ascii="Arial" w:hAnsi="Arial" w:cs="Arial"/>
                <w:color w:val="0070C0"/>
                <w:szCs w:val="24"/>
              </w:rPr>
              <w:t>see right hand column.</w:t>
            </w:r>
          </w:p>
          <w:p w:rsidR="00687AAC" w:rsidP="00506BE0" w:rsidRDefault="002652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70C0"/>
                <w:szCs w:val="24"/>
              </w:rPr>
            </w:pPr>
            <w:r w:rsidRPr="006E024C">
              <w:rPr>
                <w:rFonts w:ascii="Arial" w:hAnsi="Arial" w:cs="Arial"/>
                <w:color w:val="0070C0"/>
                <w:szCs w:val="24"/>
              </w:rPr>
              <w:t>If negative, the individual may end their self-isolation</w:t>
            </w:r>
            <w:r w:rsidRPr="006E024C" w:rsidR="00506BE0">
              <w:rPr>
                <w:rFonts w:ascii="Arial" w:hAnsi="Arial" w:cs="Arial"/>
                <w:color w:val="0070C0"/>
                <w:szCs w:val="24"/>
              </w:rPr>
              <w:t xml:space="preserve"> if they are well, no one it their household or support bubble has symptoms and they have not been asked to self-isolate by NHS Test &amp; Trace</w:t>
            </w:r>
            <w:r w:rsidR="00256174">
              <w:rPr>
                <w:rFonts w:ascii="Arial" w:hAnsi="Arial" w:cs="Arial"/>
                <w:color w:val="0070C0"/>
                <w:szCs w:val="24"/>
              </w:rPr>
              <w:t>.</w:t>
            </w:r>
          </w:p>
          <w:p w:rsidRPr="0093308F" w:rsidR="0093308F" w:rsidP="0093308F" w:rsidRDefault="0093308F">
            <w:pPr>
              <w:rPr>
                <w:rFonts w:ascii="Arial" w:hAnsi="Arial" w:cs="Arial"/>
                <w:color w:val="0070C0"/>
                <w:szCs w:val="24"/>
              </w:rPr>
            </w:pPr>
          </w:p>
        </w:tc>
        <w:tc>
          <w:tcPr>
            <w:tcW w:w="4040" w:type="dxa"/>
          </w:tcPr>
          <w:p w:rsidRPr="006E024C" w:rsidR="002652A7" w:rsidP="00747110" w:rsidRDefault="002652A7">
            <w:pPr>
              <w:rPr>
                <w:rFonts w:ascii="Arial" w:hAnsi="Arial" w:cs="Arial"/>
                <w:color w:val="7030A0"/>
                <w:szCs w:val="24"/>
              </w:rPr>
            </w:pPr>
            <w:r w:rsidRPr="006E024C">
              <w:rPr>
                <w:rFonts w:ascii="Arial" w:hAnsi="Arial" w:cs="Arial"/>
                <w:color w:val="7030A0"/>
                <w:szCs w:val="24"/>
              </w:rPr>
              <w:t>Must self-is</w:t>
            </w:r>
            <w:r w:rsidRPr="006E024C" w:rsidR="00747110">
              <w:rPr>
                <w:rFonts w:ascii="Arial" w:hAnsi="Arial" w:cs="Arial"/>
                <w:color w:val="7030A0"/>
                <w:szCs w:val="24"/>
              </w:rPr>
              <w:t>olate for 10 days from the start</w:t>
            </w:r>
            <w:r w:rsidRPr="006E024C">
              <w:rPr>
                <w:rFonts w:ascii="Arial" w:hAnsi="Arial" w:cs="Arial"/>
                <w:color w:val="7030A0"/>
                <w:szCs w:val="24"/>
              </w:rPr>
              <w:t xml:space="preserve"> of symptoms and until </w:t>
            </w:r>
            <w:r w:rsidRPr="006E024C" w:rsidR="00747110">
              <w:rPr>
                <w:rFonts w:ascii="Arial" w:hAnsi="Arial" w:cs="Arial"/>
                <w:color w:val="7030A0"/>
                <w:szCs w:val="24"/>
              </w:rPr>
              <w:t>there is no high temperature.</w:t>
            </w:r>
          </w:p>
        </w:tc>
      </w:tr>
      <w:tr w:rsidR="002652A7" w:rsidTr="00687AAC">
        <w:tc>
          <w:tcPr>
            <w:tcW w:w="1526" w:type="dxa"/>
          </w:tcPr>
          <w:p w:rsidRPr="006E024C" w:rsidR="002652A7" w:rsidRDefault="002652A7">
            <w:pPr>
              <w:rPr>
                <w:rFonts w:ascii="Arial" w:hAnsi="Arial" w:cs="Arial"/>
                <w:b/>
                <w:szCs w:val="24"/>
              </w:rPr>
            </w:pPr>
            <w:r w:rsidRPr="006E024C">
              <w:rPr>
                <w:rFonts w:ascii="Arial" w:hAnsi="Arial" w:cs="Arial"/>
                <w:b/>
                <w:szCs w:val="24"/>
              </w:rPr>
              <w:t xml:space="preserve">The person’s </w:t>
            </w:r>
            <w:r w:rsidRPr="006E024C">
              <w:rPr>
                <w:rFonts w:ascii="Arial" w:hAnsi="Arial" w:cs="Arial"/>
                <w:b/>
                <w:szCs w:val="24"/>
                <w:u w:val="single"/>
              </w:rPr>
              <w:t>household</w:t>
            </w:r>
          </w:p>
        </w:tc>
        <w:tc>
          <w:tcPr>
            <w:tcW w:w="4040" w:type="dxa"/>
          </w:tcPr>
          <w:p w:rsidRPr="006E024C" w:rsidR="00E4165F" w:rsidRDefault="002652A7">
            <w:pPr>
              <w:rPr>
                <w:rFonts w:ascii="Arial" w:hAnsi="Arial" w:cs="Arial"/>
                <w:color w:val="0070C0"/>
                <w:szCs w:val="24"/>
              </w:rPr>
            </w:pPr>
            <w:r w:rsidRPr="006E024C">
              <w:rPr>
                <w:rFonts w:ascii="Arial" w:hAnsi="Arial" w:cs="Arial"/>
                <w:color w:val="0070C0"/>
                <w:szCs w:val="24"/>
              </w:rPr>
              <w:t>Must self-isolate unti</w:t>
            </w:r>
            <w:r w:rsidRPr="006E024C" w:rsidR="00E4165F">
              <w:rPr>
                <w:rFonts w:ascii="Arial" w:hAnsi="Arial" w:cs="Arial"/>
                <w:color w:val="0070C0"/>
                <w:szCs w:val="24"/>
              </w:rPr>
              <w:t>l the test result is received.</w:t>
            </w:r>
          </w:p>
          <w:p w:rsidRPr="006E024C" w:rsidR="00506BE0" w:rsidP="00BB37C3" w:rsidRDefault="002652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Cs w:val="24"/>
              </w:rPr>
            </w:pPr>
            <w:r w:rsidRPr="006E024C">
              <w:rPr>
                <w:rFonts w:ascii="Arial" w:hAnsi="Arial" w:cs="Arial"/>
                <w:color w:val="0070C0"/>
                <w:szCs w:val="24"/>
              </w:rPr>
              <w:t xml:space="preserve">If </w:t>
            </w:r>
            <w:r w:rsidRPr="006E024C" w:rsidR="00506BE0">
              <w:rPr>
                <w:rFonts w:ascii="Arial" w:hAnsi="Arial" w:cs="Arial"/>
                <w:color w:val="0070C0"/>
                <w:szCs w:val="24"/>
              </w:rPr>
              <w:t xml:space="preserve">this is </w:t>
            </w:r>
            <w:r w:rsidRPr="006E024C">
              <w:rPr>
                <w:rFonts w:ascii="Arial" w:hAnsi="Arial" w:cs="Arial"/>
                <w:color w:val="0070C0"/>
                <w:szCs w:val="24"/>
              </w:rPr>
              <w:t xml:space="preserve">positive, </w:t>
            </w:r>
            <w:r w:rsidRPr="006E024C" w:rsidR="00506BE0">
              <w:rPr>
                <w:rFonts w:ascii="Arial" w:hAnsi="Arial" w:cs="Arial"/>
                <w:color w:val="0070C0"/>
                <w:szCs w:val="24"/>
              </w:rPr>
              <w:t>see right hand column</w:t>
            </w:r>
          </w:p>
          <w:p w:rsidRPr="000D3D01" w:rsidR="00E4165F" w:rsidP="000D3D01" w:rsidRDefault="002652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Cs w:val="24"/>
              </w:rPr>
            </w:pPr>
            <w:r w:rsidRPr="006E024C">
              <w:rPr>
                <w:rFonts w:ascii="Arial" w:hAnsi="Arial" w:cs="Arial"/>
                <w:color w:val="0070C0"/>
                <w:szCs w:val="24"/>
              </w:rPr>
              <w:t>If negative, the househo</w:t>
            </w:r>
            <w:r w:rsidR="00256174">
              <w:rPr>
                <w:rFonts w:ascii="Arial" w:hAnsi="Arial" w:cs="Arial"/>
                <w:color w:val="0070C0"/>
                <w:szCs w:val="24"/>
              </w:rPr>
              <w:t xml:space="preserve">ld may end their self-isolation if no </w:t>
            </w:r>
            <w:r w:rsidR="0093308F">
              <w:rPr>
                <w:rFonts w:ascii="Arial" w:hAnsi="Arial" w:cs="Arial"/>
                <w:color w:val="0070C0"/>
                <w:szCs w:val="24"/>
              </w:rPr>
              <w:t>o</w:t>
            </w:r>
            <w:r w:rsidR="000D3D01">
              <w:rPr>
                <w:rFonts w:ascii="Arial" w:hAnsi="Arial" w:cs="Arial"/>
                <w:color w:val="0070C0"/>
                <w:szCs w:val="24"/>
              </w:rPr>
              <w:t xml:space="preserve">ne has symptoms </w:t>
            </w:r>
            <w:r w:rsidRPr="000D3D01" w:rsidR="000D3D01">
              <w:rPr>
                <w:rFonts w:ascii="Arial" w:hAnsi="Arial" w:cs="Arial"/>
                <w:color w:val="0070C0"/>
                <w:szCs w:val="24"/>
              </w:rPr>
              <w:t>and they have not been asked to self-isolate by NHS Test &amp; Trace.</w:t>
            </w:r>
          </w:p>
          <w:p w:rsidRPr="006E024C" w:rsidR="00687AAC" w:rsidP="00E4165F" w:rsidRDefault="00687AAC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4040" w:type="dxa"/>
          </w:tcPr>
          <w:p w:rsidR="002652A7" w:rsidP="00687AAC" w:rsidRDefault="002652A7">
            <w:pPr>
              <w:rPr>
                <w:rFonts w:ascii="Arial" w:hAnsi="Arial" w:cs="Arial"/>
                <w:color w:val="7030A0"/>
                <w:szCs w:val="24"/>
              </w:rPr>
            </w:pPr>
            <w:r w:rsidRPr="006E024C">
              <w:rPr>
                <w:rFonts w:ascii="Arial" w:hAnsi="Arial" w:cs="Arial"/>
                <w:color w:val="7030A0"/>
                <w:szCs w:val="24"/>
              </w:rPr>
              <w:t>Must self-is</w:t>
            </w:r>
            <w:r w:rsidR="00E365FA">
              <w:rPr>
                <w:rFonts w:ascii="Arial" w:hAnsi="Arial" w:cs="Arial"/>
                <w:color w:val="7030A0"/>
                <w:szCs w:val="24"/>
              </w:rPr>
              <w:t>olate for 10</w:t>
            </w:r>
            <w:r w:rsidRPr="006E024C" w:rsidR="00687AAC">
              <w:rPr>
                <w:rFonts w:ascii="Arial" w:hAnsi="Arial" w:cs="Arial"/>
                <w:color w:val="7030A0"/>
                <w:szCs w:val="24"/>
              </w:rPr>
              <w:t xml:space="preserve"> days from the start of their </w:t>
            </w:r>
            <w:r w:rsidRPr="006E024C">
              <w:rPr>
                <w:rFonts w:ascii="Arial" w:hAnsi="Arial" w:cs="Arial"/>
                <w:color w:val="7030A0"/>
                <w:szCs w:val="24"/>
              </w:rPr>
              <w:t>symptoms</w:t>
            </w:r>
            <w:r w:rsidRPr="006E024C" w:rsidR="00687AAC">
              <w:rPr>
                <w:rFonts w:ascii="Arial" w:hAnsi="Arial" w:cs="Arial"/>
                <w:color w:val="7030A0"/>
                <w:szCs w:val="24"/>
              </w:rPr>
              <w:t>,</w:t>
            </w:r>
            <w:r w:rsidRPr="006E024C">
              <w:rPr>
                <w:rFonts w:ascii="Arial" w:hAnsi="Arial" w:cs="Arial"/>
                <w:color w:val="7030A0"/>
                <w:szCs w:val="24"/>
              </w:rPr>
              <w:t xml:space="preserve"> or from the </w:t>
            </w:r>
            <w:r w:rsidR="000D3D01">
              <w:rPr>
                <w:rFonts w:ascii="Arial" w:hAnsi="Arial" w:cs="Arial"/>
                <w:color w:val="7030A0"/>
                <w:szCs w:val="24"/>
              </w:rPr>
              <w:t>date of the positive test taken</w:t>
            </w:r>
            <w:r w:rsidRPr="006E024C">
              <w:rPr>
                <w:rFonts w:ascii="Arial" w:hAnsi="Arial" w:cs="Arial"/>
                <w:color w:val="7030A0"/>
                <w:szCs w:val="24"/>
              </w:rPr>
              <w:t xml:space="preserve"> (if the individual</w:t>
            </w:r>
            <w:r w:rsidRPr="006E024C" w:rsidR="00687AAC">
              <w:rPr>
                <w:rFonts w:ascii="Arial" w:hAnsi="Arial" w:cs="Arial"/>
                <w:color w:val="7030A0"/>
                <w:szCs w:val="24"/>
              </w:rPr>
              <w:t xml:space="preserve"> has no symptoms</w:t>
            </w:r>
            <w:r w:rsidRPr="006E024C">
              <w:rPr>
                <w:rFonts w:ascii="Arial" w:hAnsi="Arial" w:cs="Arial"/>
                <w:color w:val="7030A0"/>
                <w:szCs w:val="24"/>
              </w:rPr>
              <w:t>). If any member of the household develops sym</w:t>
            </w:r>
            <w:r w:rsidR="00E365FA">
              <w:rPr>
                <w:rFonts w:ascii="Arial" w:hAnsi="Arial" w:cs="Arial"/>
                <w:color w:val="7030A0"/>
                <w:szCs w:val="24"/>
              </w:rPr>
              <w:t>ptoms at any point during the 10</w:t>
            </w:r>
            <w:r w:rsidRPr="006E024C">
              <w:rPr>
                <w:rFonts w:ascii="Arial" w:hAnsi="Arial" w:cs="Arial"/>
                <w:color w:val="7030A0"/>
                <w:szCs w:val="24"/>
              </w:rPr>
              <w:t xml:space="preserve"> days, they must self-iso</w:t>
            </w:r>
            <w:r w:rsidRPr="006E024C" w:rsidR="00687AAC">
              <w:rPr>
                <w:rFonts w:ascii="Arial" w:hAnsi="Arial" w:cs="Arial"/>
                <w:color w:val="7030A0"/>
                <w:szCs w:val="24"/>
              </w:rPr>
              <w:t xml:space="preserve">late for 10 days from the start </w:t>
            </w:r>
            <w:r w:rsidRPr="006E024C">
              <w:rPr>
                <w:rFonts w:ascii="Arial" w:hAnsi="Arial" w:cs="Arial"/>
                <w:color w:val="7030A0"/>
                <w:szCs w:val="24"/>
              </w:rPr>
              <w:t>of their symptoms and get tested.</w:t>
            </w:r>
          </w:p>
          <w:p w:rsidRPr="006E024C" w:rsidR="0093308F" w:rsidP="00687AAC" w:rsidRDefault="0093308F">
            <w:pPr>
              <w:rPr>
                <w:rFonts w:ascii="Arial" w:hAnsi="Arial" w:cs="Arial"/>
                <w:color w:val="7030A0"/>
                <w:szCs w:val="24"/>
              </w:rPr>
            </w:pPr>
          </w:p>
        </w:tc>
      </w:tr>
      <w:tr w:rsidR="002652A7" w:rsidTr="00687AAC">
        <w:tc>
          <w:tcPr>
            <w:tcW w:w="1526" w:type="dxa"/>
          </w:tcPr>
          <w:p w:rsidRPr="006E024C" w:rsidR="00747110" w:rsidRDefault="002652A7">
            <w:pPr>
              <w:rPr>
                <w:rFonts w:ascii="Arial" w:hAnsi="Arial" w:cs="Arial"/>
                <w:b/>
                <w:szCs w:val="24"/>
              </w:rPr>
            </w:pPr>
            <w:r w:rsidRPr="006E024C">
              <w:rPr>
                <w:rFonts w:ascii="Arial" w:hAnsi="Arial" w:cs="Arial"/>
                <w:b/>
                <w:szCs w:val="24"/>
              </w:rPr>
              <w:t xml:space="preserve">The person’s </w:t>
            </w:r>
            <w:r w:rsidRPr="006E024C">
              <w:rPr>
                <w:rFonts w:ascii="Arial" w:hAnsi="Arial" w:cs="Arial"/>
                <w:b/>
                <w:szCs w:val="24"/>
                <w:u w:val="single"/>
              </w:rPr>
              <w:t>contacts</w:t>
            </w:r>
          </w:p>
          <w:p w:rsidRPr="006E024C" w:rsidR="00747110" w:rsidRDefault="00871E4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(see below for details of who</w:t>
            </w:r>
            <w:r w:rsidRPr="006E024C" w:rsidR="00747110">
              <w:rPr>
                <w:rFonts w:ascii="Arial" w:hAnsi="Arial" w:cs="Arial"/>
                <w:szCs w:val="24"/>
              </w:rPr>
              <w:t xml:space="preserve"> a contact is)</w:t>
            </w:r>
          </w:p>
        </w:tc>
        <w:tc>
          <w:tcPr>
            <w:tcW w:w="4040" w:type="dxa"/>
          </w:tcPr>
          <w:p w:rsidRPr="006E024C" w:rsidR="002652A7" w:rsidP="00687AAC" w:rsidRDefault="00687AAC">
            <w:pPr>
              <w:rPr>
                <w:rFonts w:ascii="Arial" w:hAnsi="Arial" w:cs="Arial"/>
                <w:color w:val="0070C0"/>
                <w:szCs w:val="24"/>
              </w:rPr>
            </w:pPr>
            <w:r w:rsidRPr="006E024C">
              <w:rPr>
                <w:rFonts w:ascii="Arial" w:hAnsi="Arial" w:cs="Arial"/>
                <w:color w:val="0070C0"/>
                <w:szCs w:val="24"/>
              </w:rPr>
              <w:t>They d</w:t>
            </w:r>
            <w:r w:rsidRPr="006E024C" w:rsidR="002652A7">
              <w:rPr>
                <w:rFonts w:ascii="Arial" w:hAnsi="Arial" w:cs="Arial"/>
                <w:color w:val="0070C0"/>
                <w:szCs w:val="24"/>
              </w:rPr>
              <w:t xml:space="preserve">o not need to self-isolate unless they develop symptoms or the </w:t>
            </w:r>
            <w:r w:rsidRPr="006E024C">
              <w:rPr>
                <w:rFonts w:ascii="Arial" w:hAnsi="Arial" w:cs="Arial"/>
                <w:color w:val="0070C0"/>
                <w:szCs w:val="24"/>
              </w:rPr>
              <w:t xml:space="preserve">person </w:t>
            </w:r>
            <w:r w:rsidRPr="006E024C" w:rsidR="002652A7">
              <w:rPr>
                <w:rFonts w:ascii="Arial" w:hAnsi="Arial" w:cs="Arial"/>
                <w:color w:val="0070C0"/>
                <w:szCs w:val="24"/>
              </w:rPr>
              <w:t>tests positive.</w:t>
            </w:r>
          </w:p>
        </w:tc>
        <w:tc>
          <w:tcPr>
            <w:tcW w:w="4040" w:type="dxa"/>
          </w:tcPr>
          <w:p w:rsidRPr="006E024C" w:rsidR="002652A7" w:rsidRDefault="00E365FA">
            <w:pPr>
              <w:rPr>
                <w:rFonts w:ascii="Arial" w:hAnsi="Arial" w:cs="Arial"/>
                <w:color w:val="7030A0"/>
                <w:szCs w:val="24"/>
              </w:rPr>
            </w:pPr>
            <w:r>
              <w:rPr>
                <w:rFonts w:ascii="Arial" w:hAnsi="Arial" w:cs="Arial"/>
                <w:color w:val="7030A0"/>
                <w:szCs w:val="24"/>
              </w:rPr>
              <w:t>Must self-isolate for 10</w:t>
            </w:r>
            <w:r w:rsidRPr="006E024C" w:rsidR="002652A7">
              <w:rPr>
                <w:rFonts w:ascii="Arial" w:hAnsi="Arial" w:cs="Arial"/>
                <w:color w:val="7030A0"/>
                <w:szCs w:val="24"/>
              </w:rPr>
              <w:t xml:space="preserve"> days from the last contact with the confirmed case. If they</w:t>
            </w:r>
            <w:r w:rsidR="00C16844">
              <w:rPr>
                <w:rFonts w:ascii="Arial" w:hAnsi="Arial" w:cs="Arial"/>
                <w:color w:val="7030A0"/>
                <w:szCs w:val="24"/>
              </w:rPr>
              <w:t xml:space="preserve"> develop symptoms during the 10 </w:t>
            </w:r>
            <w:bookmarkStart w:name="_GoBack" w:id="0"/>
            <w:bookmarkEnd w:id="0"/>
            <w:r w:rsidRPr="006E024C" w:rsidR="002652A7">
              <w:rPr>
                <w:rFonts w:ascii="Arial" w:hAnsi="Arial" w:cs="Arial"/>
                <w:color w:val="7030A0"/>
                <w:szCs w:val="24"/>
              </w:rPr>
              <w:t>days, they must self-iso</w:t>
            </w:r>
            <w:r w:rsidRPr="006E024C" w:rsidR="00687AAC">
              <w:rPr>
                <w:rFonts w:ascii="Arial" w:hAnsi="Arial" w:cs="Arial"/>
                <w:color w:val="7030A0"/>
                <w:szCs w:val="24"/>
              </w:rPr>
              <w:t xml:space="preserve">late for 10 days from the start </w:t>
            </w:r>
            <w:r w:rsidRPr="006E024C" w:rsidR="002652A7">
              <w:rPr>
                <w:rFonts w:ascii="Arial" w:hAnsi="Arial" w:cs="Arial"/>
                <w:color w:val="7030A0"/>
                <w:szCs w:val="24"/>
              </w:rPr>
              <w:t>of their symptoms and get tested.</w:t>
            </w:r>
          </w:p>
        </w:tc>
      </w:tr>
      <w:tr w:rsidR="002652A7" w:rsidTr="00687AAC">
        <w:tc>
          <w:tcPr>
            <w:tcW w:w="1526" w:type="dxa"/>
          </w:tcPr>
          <w:p w:rsidRPr="00747110" w:rsidR="002652A7" w:rsidRDefault="002652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024C">
              <w:rPr>
                <w:rFonts w:ascii="Arial" w:hAnsi="Arial" w:cs="Arial"/>
                <w:b/>
                <w:szCs w:val="24"/>
              </w:rPr>
              <w:t xml:space="preserve">The </w:t>
            </w:r>
            <w:r w:rsidRPr="006E024C">
              <w:rPr>
                <w:rFonts w:ascii="Arial" w:hAnsi="Arial" w:cs="Arial"/>
                <w:b/>
                <w:szCs w:val="24"/>
                <w:u w:val="single"/>
              </w:rPr>
              <w:t>household</w:t>
            </w:r>
            <w:r w:rsidRPr="006E024C" w:rsidR="006E024C">
              <w:rPr>
                <w:rFonts w:ascii="Arial" w:hAnsi="Arial" w:cs="Arial"/>
                <w:b/>
                <w:szCs w:val="24"/>
                <w:u w:val="single"/>
              </w:rPr>
              <w:t>s</w:t>
            </w:r>
            <w:r w:rsidRPr="006E024C">
              <w:rPr>
                <w:rFonts w:ascii="Arial" w:hAnsi="Arial" w:cs="Arial"/>
                <w:b/>
                <w:szCs w:val="24"/>
              </w:rPr>
              <w:t xml:space="preserve"> of the person’s contacts</w:t>
            </w:r>
          </w:p>
        </w:tc>
        <w:tc>
          <w:tcPr>
            <w:tcW w:w="4040" w:type="dxa"/>
          </w:tcPr>
          <w:p w:rsidRPr="006E024C" w:rsidR="002652A7" w:rsidRDefault="00747110">
            <w:pPr>
              <w:rPr>
                <w:rFonts w:ascii="Arial" w:hAnsi="Arial" w:cs="Arial"/>
                <w:color w:val="0070C0"/>
                <w:szCs w:val="24"/>
              </w:rPr>
            </w:pPr>
            <w:r w:rsidRPr="006E024C">
              <w:rPr>
                <w:rFonts w:ascii="Arial" w:hAnsi="Arial" w:cs="Arial"/>
                <w:color w:val="0070C0"/>
                <w:szCs w:val="24"/>
              </w:rPr>
              <w:t>Do not need to self-isolate unless the Contact develops symptoms.</w:t>
            </w:r>
          </w:p>
        </w:tc>
        <w:tc>
          <w:tcPr>
            <w:tcW w:w="4040" w:type="dxa"/>
          </w:tcPr>
          <w:p w:rsidRPr="006E024C" w:rsidR="002652A7" w:rsidP="002652A7" w:rsidRDefault="002652A7">
            <w:pPr>
              <w:rPr>
                <w:rFonts w:ascii="Arial" w:hAnsi="Arial" w:cs="Arial"/>
                <w:color w:val="7030A0"/>
                <w:szCs w:val="24"/>
              </w:rPr>
            </w:pPr>
            <w:r w:rsidRPr="006E024C">
              <w:rPr>
                <w:rFonts w:ascii="Arial" w:hAnsi="Arial" w:cs="Arial"/>
                <w:color w:val="7030A0"/>
                <w:szCs w:val="24"/>
              </w:rPr>
              <w:t xml:space="preserve">Do not need to </w:t>
            </w:r>
            <w:r w:rsidRPr="006E024C" w:rsidR="00687AAC">
              <w:rPr>
                <w:rFonts w:ascii="Arial" w:hAnsi="Arial" w:cs="Arial"/>
                <w:color w:val="7030A0"/>
                <w:szCs w:val="24"/>
              </w:rPr>
              <w:t xml:space="preserve">self-isolate unless the Contact </w:t>
            </w:r>
            <w:r w:rsidRPr="006E024C">
              <w:rPr>
                <w:rFonts w:ascii="Arial" w:hAnsi="Arial" w:cs="Arial"/>
                <w:color w:val="7030A0"/>
                <w:szCs w:val="24"/>
              </w:rPr>
              <w:t>develops symptoms.</w:t>
            </w:r>
          </w:p>
        </w:tc>
      </w:tr>
    </w:tbl>
    <w:p w:rsidR="002A0774" w:rsidP="008D75F1" w:rsidRDefault="002A0774">
      <w:pPr>
        <w:tabs>
          <w:tab w:val="num" w:pos="720"/>
        </w:tabs>
        <w:spacing w:after="0"/>
        <w:rPr>
          <w:rFonts w:ascii="Arial" w:hAnsi="Arial" w:cs="Arial"/>
          <w:sz w:val="24"/>
          <w:szCs w:val="24"/>
          <w:lang w:val="en"/>
        </w:rPr>
      </w:pPr>
    </w:p>
    <w:p w:rsidRPr="002A0774" w:rsidR="008D75F1" w:rsidP="00F533B8" w:rsidRDefault="00747110">
      <w:pPr>
        <w:tabs>
          <w:tab w:val="num" w:pos="720"/>
        </w:tabs>
        <w:spacing w:after="0" w:line="240" w:lineRule="auto"/>
        <w:rPr>
          <w:rFonts w:ascii="Arial" w:hAnsi="Arial" w:cs="Arial"/>
          <w:szCs w:val="24"/>
          <w:lang w:val="en"/>
        </w:rPr>
      </w:pPr>
      <w:r w:rsidRPr="002A0774">
        <w:rPr>
          <w:rFonts w:ascii="Arial" w:hAnsi="Arial" w:cs="Arial"/>
          <w:b/>
          <w:szCs w:val="24"/>
          <w:lang w:val="en"/>
        </w:rPr>
        <w:t>A ‘contact’ is a person who has been close to someone</w:t>
      </w:r>
      <w:r w:rsidRPr="002A0774">
        <w:rPr>
          <w:rFonts w:ascii="Arial" w:hAnsi="Arial" w:cs="Arial"/>
          <w:szCs w:val="24"/>
          <w:lang w:val="en"/>
        </w:rPr>
        <w:t xml:space="preserve"> who </w:t>
      </w:r>
      <w:r w:rsidRPr="002A0774" w:rsidR="008D75F1">
        <w:rPr>
          <w:rFonts w:ascii="Arial" w:hAnsi="Arial" w:cs="Arial"/>
          <w:szCs w:val="24"/>
          <w:lang w:val="en"/>
        </w:rPr>
        <w:t xml:space="preserve">has </w:t>
      </w:r>
      <w:r w:rsidRPr="002A0774">
        <w:rPr>
          <w:rFonts w:ascii="Arial" w:hAnsi="Arial" w:cs="Arial"/>
          <w:szCs w:val="24"/>
          <w:lang w:val="en"/>
        </w:rPr>
        <w:t xml:space="preserve">tested positive for </w:t>
      </w:r>
      <w:r w:rsidRPr="002A0774" w:rsidR="008D75F1">
        <w:rPr>
          <w:rFonts w:ascii="Arial" w:hAnsi="Arial" w:cs="Arial"/>
          <w:szCs w:val="24"/>
          <w:lang w:val="en"/>
        </w:rPr>
        <w:t xml:space="preserve">Covid-19 </w:t>
      </w:r>
      <w:r w:rsidRPr="002A0774">
        <w:rPr>
          <w:rFonts w:ascii="Arial" w:hAnsi="Arial" w:cs="Arial"/>
          <w:szCs w:val="24"/>
          <w:lang w:val="en"/>
        </w:rPr>
        <w:t>anytime</w:t>
      </w:r>
      <w:r w:rsidRPr="002A0774" w:rsidR="008D75F1">
        <w:rPr>
          <w:rFonts w:ascii="Arial" w:hAnsi="Arial" w:cs="Arial"/>
          <w:szCs w:val="24"/>
          <w:lang w:val="en"/>
        </w:rPr>
        <w:t xml:space="preserve"> from 2 days before the person had symptoms </w:t>
      </w:r>
      <w:r w:rsidRPr="002A0774" w:rsidR="00A73481">
        <w:rPr>
          <w:rFonts w:ascii="Arial" w:hAnsi="Arial" w:cs="Arial"/>
          <w:szCs w:val="24"/>
          <w:lang w:val="en"/>
        </w:rPr>
        <w:t xml:space="preserve">(or a positive test if no symptoms) </w:t>
      </w:r>
      <w:r w:rsidRPr="002A0774" w:rsidR="008D75F1">
        <w:rPr>
          <w:rFonts w:ascii="Arial" w:hAnsi="Arial" w:cs="Arial"/>
          <w:szCs w:val="24"/>
          <w:lang w:val="en"/>
        </w:rPr>
        <w:t xml:space="preserve">and up to 10 days from the start of their </w:t>
      </w:r>
      <w:r w:rsidRPr="002A0774" w:rsidR="00687AAC">
        <w:rPr>
          <w:rFonts w:ascii="Arial" w:hAnsi="Arial" w:cs="Arial"/>
          <w:szCs w:val="24"/>
          <w:lang w:val="en"/>
        </w:rPr>
        <w:t>symptoms (</w:t>
      </w:r>
      <w:r w:rsidRPr="002A0774">
        <w:rPr>
          <w:rFonts w:ascii="Arial" w:hAnsi="Arial" w:cs="Arial"/>
          <w:szCs w:val="24"/>
          <w:lang w:val="en"/>
        </w:rPr>
        <w:t xml:space="preserve">when they are infectious to others). </w:t>
      </w:r>
      <w:r w:rsidRPr="002A0774" w:rsidR="008D75F1">
        <w:rPr>
          <w:rFonts w:ascii="Arial" w:hAnsi="Arial" w:cs="Arial"/>
          <w:szCs w:val="24"/>
          <w:lang w:val="en"/>
        </w:rPr>
        <w:t>So this means anyone who:</w:t>
      </w:r>
    </w:p>
    <w:p w:rsidRPr="002A0774" w:rsidR="008D75F1" w:rsidP="00F533B8" w:rsidRDefault="008D75F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szCs w:val="24"/>
          <w:lang w:val="en"/>
        </w:rPr>
      </w:pPr>
      <w:r w:rsidRPr="002A0774">
        <w:rPr>
          <w:rFonts w:ascii="Arial" w:hAnsi="Arial" w:cs="Arial"/>
          <w:szCs w:val="24"/>
          <w:lang w:val="en"/>
        </w:rPr>
        <w:t>Is in their household</w:t>
      </w:r>
      <w:r w:rsidRPr="002A0774" w:rsidR="00A73481">
        <w:rPr>
          <w:rFonts w:ascii="Arial" w:hAnsi="Arial" w:cs="Arial"/>
          <w:szCs w:val="24"/>
          <w:lang w:val="en"/>
        </w:rPr>
        <w:t xml:space="preserve"> (living together, sharing kitchen or bathroom)</w:t>
      </w:r>
    </w:p>
    <w:p w:rsidRPr="002A0774" w:rsidR="007D1BDA" w:rsidP="00F533B8" w:rsidRDefault="007D1BDA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szCs w:val="24"/>
          <w:lang w:val="en"/>
        </w:rPr>
      </w:pPr>
      <w:r w:rsidRPr="002A0774">
        <w:rPr>
          <w:rFonts w:ascii="Arial" w:hAnsi="Arial" w:cs="Arial"/>
          <w:szCs w:val="24"/>
          <w:lang w:val="en"/>
        </w:rPr>
        <w:t xml:space="preserve">Has been closer to them than 1m for one minute or longer </w:t>
      </w:r>
    </w:p>
    <w:p w:rsidRPr="002A0774" w:rsidR="007D1BDA" w:rsidP="00F533B8" w:rsidRDefault="007D1BDA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szCs w:val="24"/>
          <w:lang w:val="en"/>
        </w:rPr>
      </w:pPr>
      <w:r w:rsidRPr="002A0774">
        <w:rPr>
          <w:rFonts w:ascii="Arial" w:hAnsi="Arial" w:cs="Arial"/>
          <w:szCs w:val="24"/>
          <w:lang w:val="en"/>
        </w:rPr>
        <w:t xml:space="preserve">Has been within 2m of them for more than 15 minutes </w:t>
      </w:r>
    </w:p>
    <w:p w:rsidRPr="002A0774" w:rsidR="00687AAC" w:rsidP="00F533B8" w:rsidRDefault="008D75F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szCs w:val="24"/>
          <w:lang w:val="en"/>
        </w:rPr>
      </w:pPr>
      <w:r w:rsidRPr="002A0774">
        <w:rPr>
          <w:rFonts w:ascii="Arial" w:hAnsi="Arial" w:cs="Arial"/>
          <w:szCs w:val="24"/>
          <w:lang w:val="en"/>
        </w:rPr>
        <w:t>H</w:t>
      </w:r>
      <w:r w:rsidRPr="002A0774" w:rsidR="00747110">
        <w:rPr>
          <w:rFonts w:ascii="Arial" w:hAnsi="Arial" w:cs="Arial"/>
          <w:szCs w:val="24"/>
          <w:lang w:val="en"/>
        </w:rPr>
        <w:t>as had face-t</w:t>
      </w:r>
      <w:r w:rsidRPr="002A0774">
        <w:rPr>
          <w:rFonts w:ascii="Arial" w:hAnsi="Arial" w:cs="Arial"/>
          <w:szCs w:val="24"/>
          <w:lang w:val="en"/>
        </w:rPr>
        <w:t>o-face contact (within 1m</w:t>
      </w:r>
      <w:r w:rsidRPr="002A0774" w:rsidR="00747110">
        <w:rPr>
          <w:rFonts w:ascii="Arial" w:hAnsi="Arial" w:cs="Arial"/>
          <w:szCs w:val="24"/>
          <w:lang w:val="en"/>
        </w:rPr>
        <w:t xml:space="preserve">), </w:t>
      </w:r>
      <w:r w:rsidRPr="002A0774">
        <w:rPr>
          <w:rFonts w:ascii="Arial" w:hAnsi="Arial" w:cs="Arial"/>
          <w:szCs w:val="24"/>
          <w:lang w:val="en"/>
        </w:rPr>
        <w:t xml:space="preserve">been coughed on or had </w:t>
      </w:r>
      <w:r w:rsidRPr="002A0774" w:rsidR="00747110">
        <w:rPr>
          <w:rFonts w:ascii="Arial" w:hAnsi="Arial" w:cs="Arial"/>
          <w:szCs w:val="24"/>
          <w:lang w:val="en"/>
        </w:rPr>
        <w:t>s</w:t>
      </w:r>
      <w:r w:rsidR="00654001">
        <w:rPr>
          <w:rFonts w:ascii="Arial" w:hAnsi="Arial" w:cs="Arial"/>
          <w:szCs w:val="24"/>
          <w:lang w:val="en"/>
        </w:rPr>
        <w:t>kin</w:t>
      </w:r>
      <w:r w:rsidRPr="002A0774" w:rsidR="00687AAC">
        <w:rPr>
          <w:rFonts w:ascii="Arial" w:hAnsi="Arial" w:cs="Arial"/>
          <w:szCs w:val="24"/>
          <w:lang w:val="en"/>
        </w:rPr>
        <w:t>-</w:t>
      </w:r>
      <w:r w:rsidR="00654001">
        <w:rPr>
          <w:rFonts w:ascii="Arial" w:hAnsi="Arial" w:cs="Arial"/>
          <w:szCs w:val="24"/>
          <w:lang w:val="en"/>
        </w:rPr>
        <w:t xml:space="preserve">skin physical </w:t>
      </w:r>
      <w:r w:rsidRPr="002A0774" w:rsidR="00687AAC">
        <w:rPr>
          <w:rFonts w:ascii="Arial" w:hAnsi="Arial" w:cs="Arial"/>
          <w:szCs w:val="24"/>
          <w:lang w:val="en"/>
        </w:rPr>
        <w:t>contact</w:t>
      </w:r>
    </w:p>
    <w:p w:rsidRPr="002A0774" w:rsidR="00747110" w:rsidP="00F533B8" w:rsidRDefault="008D75F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szCs w:val="24"/>
          <w:lang w:val="en"/>
        </w:rPr>
      </w:pPr>
      <w:r w:rsidRPr="002A0774">
        <w:rPr>
          <w:rFonts w:ascii="Arial" w:hAnsi="Arial" w:cs="Arial"/>
          <w:szCs w:val="24"/>
          <w:lang w:val="en"/>
        </w:rPr>
        <w:t>H</w:t>
      </w:r>
      <w:r w:rsidRPr="002A0774" w:rsidR="00747110">
        <w:rPr>
          <w:rFonts w:ascii="Arial" w:hAnsi="Arial" w:cs="Arial"/>
          <w:szCs w:val="24"/>
          <w:lang w:val="en"/>
        </w:rPr>
        <w:t xml:space="preserve">as travelled in a small vehicle with </w:t>
      </w:r>
      <w:r w:rsidR="00FB6C24">
        <w:rPr>
          <w:rFonts w:ascii="Arial" w:hAnsi="Arial" w:cs="Arial"/>
          <w:szCs w:val="24"/>
          <w:lang w:val="en"/>
        </w:rPr>
        <w:t>them, even on a short journey.</w:t>
      </w:r>
    </w:p>
    <w:p w:rsidR="00851E86" w:rsidP="00F533B8" w:rsidRDefault="00851E86">
      <w:pPr>
        <w:tabs>
          <w:tab w:val="num" w:pos="720"/>
        </w:tabs>
        <w:spacing w:after="0" w:line="240" w:lineRule="auto"/>
        <w:rPr>
          <w:rFonts w:ascii="Arial" w:hAnsi="Arial" w:cs="Arial"/>
          <w:szCs w:val="24"/>
          <w:lang w:val="en"/>
        </w:rPr>
      </w:pPr>
    </w:p>
    <w:p w:rsidRPr="002A0774" w:rsidR="00E57A3D" w:rsidP="00F533B8" w:rsidRDefault="002A0774">
      <w:pPr>
        <w:tabs>
          <w:tab w:val="num" w:pos="720"/>
        </w:tabs>
        <w:spacing w:after="0" w:line="240" w:lineRule="auto"/>
        <w:rPr>
          <w:rFonts w:ascii="Arial" w:hAnsi="Arial" w:cs="Arial"/>
          <w:szCs w:val="24"/>
          <w:lang w:val="en"/>
        </w:rPr>
      </w:pPr>
      <w:r w:rsidRPr="002A0774">
        <w:rPr>
          <w:rFonts w:ascii="Arial" w:hAnsi="Arial" w:cs="Arial"/>
          <w:szCs w:val="24"/>
          <w:lang w:val="en"/>
        </w:rPr>
        <w:t xml:space="preserve">You may also find </w:t>
      </w:r>
      <w:hyperlink w:history="1" r:id="rId7">
        <w:r w:rsidRPr="00E57A3D">
          <w:rPr>
            <w:rStyle w:val="Hyperlink"/>
            <w:rFonts w:ascii="Arial" w:hAnsi="Arial" w:cs="Arial"/>
            <w:color w:val="0070C0"/>
            <w:szCs w:val="24"/>
            <w:lang w:val="en"/>
          </w:rPr>
          <w:t>this diagram</w:t>
        </w:r>
      </w:hyperlink>
      <w:r w:rsidRPr="00E57A3D">
        <w:rPr>
          <w:rFonts w:ascii="Arial" w:hAnsi="Arial" w:cs="Arial"/>
          <w:color w:val="0070C0"/>
          <w:szCs w:val="24"/>
          <w:lang w:val="en"/>
        </w:rPr>
        <w:t xml:space="preserve"> </w:t>
      </w:r>
      <w:r w:rsidR="00851E86">
        <w:rPr>
          <w:rFonts w:ascii="Arial" w:hAnsi="Arial" w:cs="Arial"/>
          <w:szCs w:val="24"/>
          <w:lang w:val="en"/>
        </w:rPr>
        <w:t xml:space="preserve">about actions to take if someone in your household develops </w:t>
      </w:r>
      <w:proofErr w:type="spellStart"/>
      <w:r w:rsidR="00851E86">
        <w:rPr>
          <w:rFonts w:ascii="Arial" w:hAnsi="Arial" w:cs="Arial"/>
          <w:szCs w:val="24"/>
          <w:lang w:val="en"/>
        </w:rPr>
        <w:t>Covid</w:t>
      </w:r>
      <w:proofErr w:type="spellEnd"/>
      <w:r w:rsidR="00851E86">
        <w:rPr>
          <w:rFonts w:ascii="Arial" w:hAnsi="Arial" w:cs="Arial"/>
          <w:szCs w:val="24"/>
          <w:lang w:val="en"/>
        </w:rPr>
        <w:t xml:space="preserve"> 19 symptoms </w:t>
      </w:r>
      <w:r w:rsidR="00654001">
        <w:rPr>
          <w:rFonts w:ascii="Arial" w:hAnsi="Arial" w:cs="Arial"/>
          <w:szCs w:val="24"/>
          <w:lang w:val="en"/>
        </w:rPr>
        <w:t>helpful.</w:t>
      </w:r>
    </w:p>
    <w:sectPr w:rsidRPr="002A0774" w:rsidR="00E57A3D" w:rsidSect="00654001">
      <w:pgSz w:w="11906" w:h="16838"/>
      <w:pgMar w:top="119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9F0"/>
    <w:multiLevelType w:val="hybridMultilevel"/>
    <w:tmpl w:val="3F3A1784"/>
    <w:lvl w:ilvl="0" w:tplc="EA1239A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0884"/>
    <w:multiLevelType w:val="hybridMultilevel"/>
    <w:tmpl w:val="F7006E98"/>
    <w:lvl w:ilvl="0" w:tplc="1DEC499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380B"/>
    <w:multiLevelType w:val="multilevel"/>
    <w:tmpl w:val="5AF8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30F07"/>
    <w:multiLevelType w:val="hybridMultilevel"/>
    <w:tmpl w:val="61B0233A"/>
    <w:lvl w:ilvl="0" w:tplc="EA1239A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A68D7"/>
    <w:multiLevelType w:val="hybridMultilevel"/>
    <w:tmpl w:val="1572F504"/>
    <w:lvl w:ilvl="0" w:tplc="AA68EEA0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02E63"/>
    <w:multiLevelType w:val="hybridMultilevel"/>
    <w:tmpl w:val="81565F3C"/>
    <w:lvl w:ilvl="0" w:tplc="EA1239A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6C"/>
    <w:rsid w:val="000D3D01"/>
    <w:rsid w:val="00153787"/>
    <w:rsid w:val="00256174"/>
    <w:rsid w:val="002652A7"/>
    <w:rsid w:val="002A0774"/>
    <w:rsid w:val="00506BE0"/>
    <w:rsid w:val="00654001"/>
    <w:rsid w:val="00687AAC"/>
    <w:rsid w:val="006B0354"/>
    <w:rsid w:val="006E024C"/>
    <w:rsid w:val="00747110"/>
    <w:rsid w:val="007D1BDA"/>
    <w:rsid w:val="00807E62"/>
    <w:rsid w:val="00851E86"/>
    <w:rsid w:val="00871E4A"/>
    <w:rsid w:val="008D75F1"/>
    <w:rsid w:val="008E065E"/>
    <w:rsid w:val="0093308F"/>
    <w:rsid w:val="00A73481"/>
    <w:rsid w:val="00B02E6C"/>
    <w:rsid w:val="00C16844"/>
    <w:rsid w:val="00DA2CE5"/>
    <w:rsid w:val="00E365FA"/>
    <w:rsid w:val="00E4165F"/>
    <w:rsid w:val="00E57A3D"/>
    <w:rsid w:val="00F533B8"/>
    <w:rsid w:val="00F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7837"/>
  <w15:chartTrackingRefBased/>
  <w15:docId w15:val="{6CDDFB77-4687-460A-9261-1B65068D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A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9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slearntogether.co.uk/asset-library/Corona-Virus-Schools/Visual-Guide-What-happens-if-someone-in-your-family-has-symptom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Isolation quick guide for parents</vt:lpstr>
    </vt:vector>
  </TitlesOfParts>
  <Company>CCC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guide for parents</dc:title>
  <dc:subject>
  </dc:subject>
  <dc:creator>Nash Phil</dc:creator>
  <cp:keywords>
  </cp:keywords>
  <dc:description>
  </dc:description>
  <cp:lastModifiedBy>Lynne Birch</cp:lastModifiedBy>
  <cp:revision>3</cp:revision>
  <dcterms:created xsi:type="dcterms:W3CDTF">2021-01-12T15:15:00Z</dcterms:created>
  <dcterms:modified xsi:type="dcterms:W3CDTF">2021-01-13T14:10:21Z</dcterms:modified>
</cp:coreProperties>
</file>